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051CE" w14:textId="0640D86C" w:rsidR="00442D62" w:rsidRPr="003D5643" w:rsidRDefault="00442D62" w:rsidP="00442D62">
      <w:pPr>
        <w:jc w:val="center"/>
        <w:rPr>
          <w:lang w:val="en-CA"/>
        </w:rPr>
      </w:pPr>
      <w:r w:rsidRPr="003D5643">
        <w:rPr>
          <w:lang w:val="en-CA"/>
        </w:rPr>
        <w:t>SCAR 2SP3</w:t>
      </w:r>
      <w:r>
        <w:rPr>
          <w:lang w:val="en-CA"/>
        </w:rPr>
        <w:t xml:space="preserve"> (ANTHROP 2EE3)</w:t>
      </w:r>
      <w:r w:rsidRPr="003D5643">
        <w:rPr>
          <w:lang w:val="en-CA"/>
        </w:rPr>
        <w:t>: Sport and Religion</w:t>
      </w:r>
    </w:p>
    <w:p w14:paraId="4A2F2C7E" w14:textId="16A77441" w:rsidR="00442D62" w:rsidRDefault="00442D62" w:rsidP="00442D62">
      <w:pPr>
        <w:jc w:val="center"/>
        <w:rPr>
          <w:lang w:val="en-CA"/>
        </w:rPr>
      </w:pPr>
      <w:r w:rsidRPr="003D5643">
        <w:rPr>
          <w:lang w:val="en-CA"/>
        </w:rPr>
        <w:t xml:space="preserve"> </w:t>
      </w:r>
      <w:r w:rsidR="00AE1BF8">
        <w:rPr>
          <w:lang w:val="en-CA"/>
        </w:rPr>
        <w:t>Spring 2022</w:t>
      </w:r>
    </w:p>
    <w:p w14:paraId="0ECAC3C1" w14:textId="46D4642D" w:rsidR="00442D62" w:rsidRPr="003D5643" w:rsidRDefault="00442D62" w:rsidP="00442D62">
      <w:pPr>
        <w:jc w:val="center"/>
        <w:rPr>
          <w:lang w:val="en-CA"/>
        </w:rPr>
      </w:pPr>
      <w:r>
        <w:rPr>
          <w:lang w:val="en-CA"/>
        </w:rPr>
        <w:t>Course Syllabus</w:t>
      </w:r>
      <w:r w:rsidR="00AE1BF8">
        <w:rPr>
          <w:lang w:val="en-CA"/>
        </w:rPr>
        <w:t xml:space="preserve"> DRAFT</w:t>
      </w:r>
    </w:p>
    <w:p w14:paraId="13C47EC2" w14:textId="77777777" w:rsidR="00442D62" w:rsidRPr="003D5643" w:rsidRDefault="00442D62" w:rsidP="00442D62">
      <w:pPr>
        <w:rPr>
          <w:lang w:val="en-CA"/>
        </w:rPr>
      </w:pPr>
    </w:p>
    <w:p w14:paraId="743FA26E" w14:textId="77777777" w:rsidR="00442D62" w:rsidRPr="003D5643" w:rsidRDefault="00442D62" w:rsidP="00442D62">
      <w:pPr>
        <w:rPr>
          <w:lang w:val="en-CA"/>
        </w:rPr>
      </w:pPr>
      <w:r w:rsidRPr="003D5643">
        <w:rPr>
          <w:lang w:val="en-CA"/>
        </w:rPr>
        <w:t>Instructor: Paul Arnold</w:t>
      </w:r>
    </w:p>
    <w:p w14:paraId="48473A84" w14:textId="77777777" w:rsidR="00442D62" w:rsidRPr="003D5643" w:rsidRDefault="00442D62" w:rsidP="00442D62">
      <w:pPr>
        <w:rPr>
          <w:lang w:val="en-CA"/>
        </w:rPr>
      </w:pPr>
      <w:r w:rsidRPr="003D5643">
        <w:rPr>
          <w:lang w:val="en-CA"/>
        </w:rPr>
        <w:t xml:space="preserve">E-mail: </w:t>
      </w:r>
      <w:hyperlink r:id="rId7" w:history="1">
        <w:r w:rsidRPr="003D5643">
          <w:rPr>
            <w:rStyle w:val="Hyperlink"/>
            <w:lang w:val="en-CA"/>
          </w:rPr>
          <w:t>arnolp2@mcmaster.ca</w:t>
        </w:r>
      </w:hyperlink>
    </w:p>
    <w:p w14:paraId="6F9CAACC" w14:textId="593C9537" w:rsidR="00442D62" w:rsidRPr="003D5643" w:rsidRDefault="00AE1BF8" w:rsidP="00442D62">
      <w:pPr>
        <w:rPr>
          <w:lang w:val="en-CA"/>
        </w:rPr>
      </w:pPr>
      <w:r>
        <w:rPr>
          <w:lang w:val="en-CA"/>
        </w:rPr>
        <w:t>Course Website: Avenue to Learn</w:t>
      </w:r>
    </w:p>
    <w:p w14:paraId="130DF389" w14:textId="04354DF4" w:rsidR="00442D62" w:rsidRPr="003D5643" w:rsidRDefault="00442D62" w:rsidP="00442D62">
      <w:pPr>
        <w:rPr>
          <w:lang w:val="en-CA"/>
        </w:rPr>
      </w:pPr>
      <w:r w:rsidRPr="003D5643">
        <w:rPr>
          <w:lang w:val="en-CA"/>
        </w:rPr>
        <w:t xml:space="preserve">Lectures: Online via </w:t>
      </w:r>
      <w:r w:rsidR="00AE1BF8">
        <w:rPr>
          <w:lang w:val="en-CA"/>
        </w:rPr>
        <w:t>Zoom, Mon and Wed 1:30-4:30pm</w:t>
      </w:r>
    </w:p>
    <w:sdt>
      <w:sdtPr>
        <w:rPr>
          <w:rFonts w:eastAsiaTheme="minorHAnsi" w:cs="Times New Roman"/>
          <w:bCs w:val="0"/>
          <w:sz w:val="24"/>
          <w:szCs w:val="24"/>
          <w:u w:val="none"/>
        </w:rPr>
        <w:id w:val="1984048024"/>
        <w:docPartObj>
          <w:docPartGallery w:val="Table of Contents"/>
          <w:docPartUnique/>
        </w:docPartObj>
      </w:sdtPr>
      <w:sdtEndPr>
        <w:rPr>
          <w:b/>
          <w:noProof/>
        </w:rPr>
      </w:sdtEndPr>
      <w:sdtContent>
        <w:p w14:paraId="73A1A3ED" w14:textId="77777777" w:rsidR="00442D62" w:rsidRDefault="00442D62" w:rsidP="00442D62">
          <w:pPr>
            <w:pStyle w:val="TOCHeading"/>
          </w:pPr>
          <w:r>
            <w:t>Table of Contents</w:t>
          </w:r>
        </w:p>
        <w:p w14:paraId="6953B91D" w14:textId="43809898" w:rsidR="003A3F58" w:rsidRDefault="00442D62">
          <w:pPr>
            <w:pStyle w:val="TOC1"/>
            <w:tabs>
              <w:tab w:val="right" w:leader="dot" w:pos="9350"/>
            </w:tabs>
            <w:rPr>
              <w:rFonts w:eastAsiaTheme="minorEastAsia" w:cstheme="minorBidi"/>
              <w:b w:val="0"/>
              <w:bCs w:val="0"/>
              <w:i w:val="0"/>
              <w:iCs w:val="0"/>
              <w:noProof/>
              <w:lang w:val="en-CA"/>
            </w:rPr>
          </w:pPr>
          <w:r>
            <w:rPr>
              <w:b w:val="0"/>
              <w:bCs w:val="0"/>
            </w:rPr>
            <w:fldChar w:fldCharType="begin"/>
          </w:r>
          <w:r>
            <w:instrText xml:space="preserve"> TOC \o "1-3" \h \z \u </w:instrText>
          </w:r>
          <w:r>
            <w:rPr>
              <w:b w:val="0"/>
              <w:bCs w:val="0"/>
            </w:rPr>
            <w:fldChar w:fldCharType="separate"/>
          </w:r>
          <w:hyperlink w:anchor="_Toc99963667" w:history="1">
            <w:r w:rsidR="003A3F58" w:rsidRPr="00362D5D">
              <w:rPr>
                <w:rStyle w:val="Hyperlink"/>
                <w:rFonts w:cs="Times New Roman"/>
                <w:noProof/>
                <w:lang w:val="en-CA"/>
              </w:rPr>
              <w:t>Land Acknowledgment</w:t>
            </w:r>
            <w:r w:rsidR="003A3F58">
              <w:rPr>
                <w:noProof/>
                <w:webHidden/>
              </w:rPr>
              <w:tab/>
            </w:r>
            <w:r w:rsidR="003A3F58">
              <w:rPr>
                <w:noProof/>
                <w:webHidden/>
              </w:rPr>
              <w:fldChar w:fldCharType="begin"/>
            </w:r>
            <w:r w:rsidR="003A3F58">
              <w:rPr>
                <w:noProof/>
                <w:webHidden/>
              </w:rPr>
              <w:instrText xml:space="preserve"> PAGEREF _Toc99963667 \h </w:instrText>
            </w:r>
            <w:r w:rsidR="003A3F58">
              <w:rPr>
                <w:noProof/>
                <w:webHidden/>
              </w:rPr>
            </w:r>
            <w:r w:rsidR="003A3F58">
              <w:rPr>
                <w:noProof/>
                <w:webHidden/>
              </w:rPr>
              <w:fldChar w:fldCharType="separate"/>
            </w:r>
            <w:r w:rsidR="003A3F58">
              <w:rPr>
                <w:noProof/>
                <w:webHidden/>
              </w:rPr>
              <w:t>1</w:t>
            </w:r>
            <w:r w:rsidR="003A3F58">
              <w:rPr>
                <w:noProof/>
                <w:webHidden/>
              </w:rPr>
              <w:fldChar w:fldCharType="end"/>
            </w:r>
          </w:hyperlink>
        </w:p>
        <w:p w14:paraId="4BF17F20" w14:textId="1DBA7485" w:rsidR="003A3F58" w:rsidRDefault="001B552D">
          <w:pPr>
            <w:pStyle w:val="TOC1"/>
            <w:tabs>
              <w:tab w:val="right" w:leader="dot" w:pos="9350"/>
            </w:tabs>
            <w:rPr>
              <w:rFonts w:eastAsiaTheme="minorEastAsia" w:cstheme="minorBidi"/>
              <w:b w:val="0"/>
              <w:bCs w:val="0"/>
              <w:i w:val="0"/>
              <w:iCs w:val="0"/>
              <w:noProof/>
              <w:lang w:val="en-CA"/>
            </w:rPr>
          </w:pPr>
          <w:hyperlink w:anchor="_Toc99963668" w:history="1">
            <w:r w:rsidR="003A3F58" w:rsidRPr="00362D5D">
              <w:rPr>
                <w:rStyle w:val="Hyperlink"/>
                <w:noProof/>
              </w:rPr>
              <w:t>Course Description</w:t>
            </w:r>
            <w:r w:rsidR="003A3F58">
              <w:rPr>
                <w:noProof/>
                <w:webHidden/>
              </w:rPr>
              <w:tab/>
            </w:r>
            <w:r w:rsidR="003A3F58">
              <w:rPr>
                <w:noProof/>
                <w:webHidden/>
              </w:rPr>
              <w:fldChar w:fldCharType="begin"/>
            </w:r>
            <w:r w:rsidR="003A3F58">
              <w:rPr>
                <w:noProof/>
                <w:webHidden/>
              </w:rPr>
              <w:instrText xml:space="preserve"> PAGEREF _Toc99963668 \h </w:instrText>
            </w:r>
            <w:r w:rsidR="003A3F58">
              <w:rPr>
                <w:noProof/>
                <w:webHidden/>
              </w:rPr>
            </w:r>
            <w:r w:rsidR="003A3F58">
              <w:rPr>
                <w:noProof/>
                <w:webHidden/>
              </w:rPr>
              <w:fldChar w:fldCharType="separate"/>
            </w:r>
            <w:r w:rsidR="003A3F58">
              <w:rPr>
                <w:noProof/>
                <w:webHidden/>
              </w:rPr>
              <w:t>2</w:t>
            </w:r>
            <w:r w:rsidR="003A3F58">
              <w:rPr>
                <w:noProof/>
                <w:webHidden/>
              </w:rPr>
              <w:fldChar w:fldCharType="end"/>
            </w:r>
          </w:hyperlink>
        </w:p>
        <w:p w14:paraId="0AA6D68E" w14:textId="75C2A34B" w:rsidR="003A3F58" w:rsidRDefault="001B552D">
          <w:pPr>
            <w:pStyle w:val="TOC1"/>
            <w:tabs>
              <w:tab w:val="right" w:leader="dot" w:pos="9350"/>
            </w:tabs>
            <w:rPr>
              <w:rFonts w:eastAsiaTheme="minorEastAsia" w:cstheme="minorBidi"/>
              <w:b w:val="0"/>
              <w:bCs w:val="0"/>
              <w:i w:val="0"/>
              <w:iCs w:val="0"/>
              <w:noProof/>
              <w:lang w:val="en-CA"/>
            </w:rPr>
          </w:pPr>
          <w:hyperlink w:anchor="_Toc99963669" w:history="1">
            <w:r w:rsidR="003A3F58" w:rsidRPr="00362D5D">
              <w:rPr>
                <w:rStyle w:val="Hyperlink"/>
                <w:noProof/>
              </w:rPr>
              <w:t>Course Objectives</w:t>
            </w:r>
            <w:r w:rsidR="003A3F58">
              <w:rPr>
                <w:noProof/>
                <w:webHidden/>
              </w:rPr>
              <w:tab/>
            </w:r>
            <w:r w:rsidR="003A3F58">
              <w:rPr>
                <w:noProof/>
                <w:webHidden/>
              </w:rPr>
              <w:fldChar w:fldCharType="begin"/>
            </w:r>
            <w:r w:rsidR="003A3F58">
              <w:rPr>
                <w:noProof/>
                <w:webHidden/>
              </w:rPr>
              <w:instrText xml:space="preserve"> PAGEREF _Toc99963669 \h </w:instrText>
            </w:r>
            <w:r w:rsidR="003A3F58">
              <w:rPr>
                <w:noProof/>
                <w:webHidden/>
              </w:rPr>
            </w:r>
            <w:r w:rsidR="003A3F58">
              <w:rPr>
                <w:noProof/>
                <w:webHidden/>
              </w:rPr>
              <w:fldChar w:fldCharType="separate"/>
            </w:r>
            <w:r w:rsidR="003A3F58">
              <w:rPr>
                <w:noProof/>
                <w:webHidden/>
              </w:rPr>
              <w:t>2</w:t>
            </w:r>
            <w:r w:rsidR="003A3F58">
              <w:rPr>
                <w:noProof/>
                <w:webHidden/>
              </w:rPr>
              <w:fldChar w:fldCharType="end"/>
            </w:r>
          </w:hyperlink>
        </w:p>
        <w:p w14:paraId="3D81B697" w14:textId="62E41971" w:rsidR="003A3F58" w:rsidRDefault="001B552D">
          <w:pPr>
            <w:pStyle w:val="TOC1"/>
            <w:tabs>
              <w:tab w:val="right" w:leader="dot" w:pos="9350"/>
            </w:tabs>
            <w:rPr>
              <w:rFonts w:eastAsiaTheme="minorEastAsia" w:cstheme="minorBidi"/>
              <w:b w:val="0"/>
              <w:bCs w:val="0"/>
              <w:i w:val="0"/>
              <w:iCs w:val="0"/>
              <w:noProof/>
              <w:lang w:val="en-CA"/>
            </w:rPr>
          </w:pPr>
          <w:hyperlink w:anchor="_Toc99963670" w:history="1">
            <w:r w:rsidR="003A3F58" w:rsidRPr="00362D5D">
              <w:rPr>
                <w:rStyle w:val="Hyperlink"/>
                <w:rFonts w:cs="Times New Roman"/>
                <w:noProof/>
              </w:rPr>
              <w:t>Required Materials and Texts</w:t>
            </w:r>
            <w:r w:rsidR="003A3F58">
              <w:rPr>
                <w:noProof/>
                <w:webHidden/>
              </w:rPr>
              <w:tab/>
            </w:r>
            <w:r w:rsidR="003A3F58">
              <w:rPr>
                <w:noProof/>
                <w:webHidden/>
              </w:rPr>
              <w:fldChar w:fldCharType="begin"/>
            </w:r>
            <w:r w:rsidR="003A3F58">
              <w:rPr>
                <w:noProof/>
                <w:webHidden/>
              </w:rPr>
              <w:instrText xml:space="preserve"> PAGEREF _Toc99963670 \h </w:instrText>
            </w:r>
            <w:r w:rsidR="003A3F58">
              <w:rPr>
                <w:noProof/>
                <w:webHidden/>
              </w:rPr>
            </w:r>
            <w:r w:rsidR="003A3F58">
              <w:rPr>
                <w:noProof/>
                <w:webHidden/>
              </w:rPr>
              <w:fldChar w:fldCharType="separate"/>
            </w:r>
            <w:r w:rsidR="003A3F58">
              <w:rPr>
                <w:noProof/>
                <w:webHidden/>
              </w:rPr>
              <w:t>2</w:t>
            </w:r>
            <w:r w:rsidR="003A3F58">
              <w:rPr>
                <w:noProof/>
                <w:webHidden/>
              </w:rPr>
              <w:fldChar w:fldCharType="end"/>
            </w:r>
          </w:hyperlink>
        </w:p>
        <w:p w14:paraId="344690C1" w14:textId="3C85BDAA" w:rsidR="003A3F58" w:rsidRDefault="001B552D">
          <w:pPr>
            <w:pStyle w:val="TOC1"/>
            <w:tabs>
              <w:tab w:val="right" w:leader="dot" w:pos="9350"/>
            </w:tabs>
            <w:rPr>
              <w:rFonts w:eastAsiaTheme="minorEastAsia" w:cstheme="minorBidi"/>
              <w:b w:val="0"/>
              <w:bCs w:val="0"/>
              <w:i w:val="0"/>
              <w:iCs w:val="0"/>
              <w:noProof/>
              <w:lang w:val="en-CA"/>
            </w:rPr>
          </w:pPr>
          <w:hyperlink w:anchor="_Toc99963671" w:history="1">
            <w:r w:rsidR="003A3F58" w:rsidRPr="00362D5D">
              <w:rPr>
                <w:rStyle w:val="Hyperlink"/>
                <w:rFonts w:cs="Times New Roman"/>
                <w:noProof/>
              </w:rPr>
              <w:t>Course Structure</w:t>
            </w:r>
            <w:r w:rsidR="003A3F58">
              <w:rPr>
                <w:noProof/>
                <w:webHidden/>
              </w:rPr>
              <w:tab/>
            </w:r>
            <w:r w:rsidR="003A3F58">
              <w:rPr>
                <w:noProof/>
                <w:webHidden/>
              </w:rPr>
              <w:fldChar w:fldCharType="begin"/>
            </w:r>
            <w:r w:rsidR="003A3F58">
              <w:rPr>
                <w:noProof/>
                <w:webHidden/>
              </w:rPr>
              <w:instrText xml:space="preserve"> PAGEREF _Toc99963671 \h </w:instrText>
            </w:r>
            <w:r w:rsidR="003A3F58">
              <w:rPr>
                <w:noProof/>
                <w:webHidden/>
              </w:rPr>
            </w:r>
            <w:r w:rsidR="003A3F58">
              <w:rPr>
                <w:noProof/>
                <w:webHidden/>
              </w:rPr>
              <w:fldChar w:fldCharType="separate"/>
            </w:r>
            <w:r w:rsidR="003A3F58">
              <w:rPr>
                <w:noProof/>
                <w:webHidden/>
              </w:rPr>
              <w:t>2</w:t>
            </w:r>
            <w:r w:rsidR="003A3F58">
              <w:rPr>
                <w:noProof/>
                <w:webHidden/>
              </w:rPr>
              <w:fldChar w:fldCharType="end"/>
            </w:r>
          </w:hyperlink>
        </w:p>
        <w:p w14:paraId="122C040C" w14:textId="01B71B33" w:rsidR="003A3F58" w:rsidRDefault="001B552D">
          <w:pPr>
            <w:pStyle w:val="TOC1"/>
            <w:tabs>
              <w:tab w:val="right" w:leader="dot" w:pos="9350"/>
            </w:tabs>
            <w:rPr>
              <w:rFonts w:eastAsiaTheme="minorEastAsia" w:cstheme="minorBidi"/>
              <w:b w:val="0"/>
              <w:bCs w:val="0"/>
              <w:i w:val="0"/>
              <w:iCs w:val="0"/>
              <w:noProof/>
              <w:lang w:val="en-CA"/>
            </w:rPr>
          </w:pPr>
          <w:hyperlink w:anchor="_Toc99963672" w:history="1">
            <w:r w:rsidR="003A3F58" w:rsidRPr="00362D5D">
              <w:rPr>
                <w:rStyle w:val="Hyperlink"/>
                <w:rFonts w:cs="Times New Roman"/>
                <w:noProof/>
              </w:rPr>
              <w:t>Course Assessment – Overview</w:t>
            </w:r>
            <w:r w:rsidR="003A3F58">
              <w:rPr>
                <w:noProof/>
                <w:webHidden/>
              </w:rPr>
              <w:tab/>
            </w:r>
            <w:r w:rsidR="003A3F58">
              <w:rPr>
                <w:noProof/>
                <w:webHidden/>
              </w:rPr>
              <w:fldChar w:fldCharType="begin"/>
            </w:r>
            <w:r w:rsidR="003A3F58">
              <w:rPr>
                <w:noProof/>
                <w:webHidden/>
              </w:rPr>
              <w:instrText xml:space="preserve"> PAGEREF _Toc99963672 \h </w:instrText>
            </w:r>
            <w:r w:rsidR="003A3F58">
              <w:rPr>
                <w:noProof/>
                <w:webHidden/>
              </w:rPr>
            </w:r>
            <w:r w:rsidR="003A3F58">
              <w:rPr>
                <w:noProof/>
                <w:webHidden/>
              </w:rPr>
              <w:fldChar w:fldCharType="separate"/>
            </w:r>
            <w:r w:rsidR="003A3F58">
              <w:rPr>
                <w:noProof/>
                <w:webHidden/>
              </w:rPr>
              <w:t>3</w:t>
            </w:r>
            <w:r w:rsidR="003A3F58">
              <w:rPr>
                <w:noProof/>
                <w:webHidden/>
              </w:rPr>
              <w:fldChar w:fldCharType="end"/>
            </w:r>
          </w:hyperlink>
        </w:p>
        <w:p w14:paraId="3DA40239" w14:textId="68C5F6A3" w:rsidR="003A3F58" w:rsidRDefault="001B552D">
          <w:pPr>
            <w:pStyle w:val="TOC1"/>
            <w:tabs>
              <w:tab w:val="right" w:leader="dot" w:pos="9350"/>
            </w:tabs>
            <w:rPr>
              <w:rFonts w:eastAsiaTheme="minorEastAsia" w:cstheme="minorBidi"/>
              <w:b w:val="0"/>
              <w:bCs w:val="0"/>
              <w:i w:val="0"/>
              <w:iCs w:val="0"/>
              <w:noProof/>
              <w:lang w:val="en-CA"/>
            </w:rPr>
          </w:pPr>
          <w:hyperlink w:anchor="_Toc99963673" w:history="1">
            <w:r w:rsidR="003A3F58" w:rsidRPr="00362D5D">
              <w:rPr>
                <w:rStyle w:val="Hyperlink"/>
                <w:rFonts w:cs="Times New Roman"/>
                <w:noProof/>
              </w:rPr>
              <w:t>Course Assessment – Details</w:t>
            </w:r>
            <w:r w:rsidR="003A3F58">
              <w:rPr>
                <w:noProof/>
                <w:webHidden/>
              </w:rPr>
              <w:tab/>
            </w:r>
            <w:r w:rsidR="003A3F58">
              <w:rPr>
                <w:noProof/>
                <w:webHidden/>
              </w:rPr>
              <w:fldChar w:fldCharType="begin"/>
            </w:r>
            <w:r w:rsidR="003A3F58">
              <w:rPr>
                <w:noProof/>
                <w:webHidden/>
              </w:rPr>
              <w:instrText xml:space="preserve"> PAGEREF _Toc99963673 \h </w:instrText>
            </w:r>
            <w:r w:rsidR="003A3F58">
              <w:rPr>
                <w:noProof/>
                <w:webHidden/>
              </w:rPr>
            </w:r>
            <w:r w:rsidR="003A3F58">
              <w:rPr>
                <w:noProof/>
                <w:webHidden/>
              </w:rPr>
              <w:fldChar w:fldCharType="separate"/>
            </w:r>
            <w:r w:rsidR="003A3F58">
              <w:rPr>
                <w:noProof/>
                <w:webHidden/>
              </w:rPr>
              <w:t>3</w:t>
            </w:r>
            <w:r w:rsidR="003A3F58">
              <w:rPr>
                <w:noProof/>
                <w:webHidden/>
              </w:rPr>
              <w:fldChar w:fldCharType="end"/>
            </w:r>
          </w:hyperlink>
        </w:p>
        <w:p w14:paraId="57F61195" w14:textId="032C96B8" w:rsidR="003A3F58" w:rsidRDefault="001B552D">
          <w:pPr>
            <w:pStyle w:val="TOC1"/>
            <w:tabs>
              <w:tab w:val="right" w:leader="dot" w:pos="9350"/>
            </w:tabs>
            <w:rPr>
              <w:rFonts w:eastAsiaTheme="minorEastAsia" w:cstheme="minorBidi"/>
              <w:b w:val="0"/>
              <w:bCs w:val="0"/>
              <w:i w:val="0"/>
              <w:iCs w:val="0"/>
              <w:noProof/>
              <w:lang w:val="en-CA"/>
            </w:rPr>
          </w:pPr>
          <w:hyperlink w:anchor="_Toc99963674" w:history="1">
            <w:r w:rsidR="003A3F58" w:rsidRPr="00362D5D">
              <w:rPr>
                <w:rStyle w:val="Hyperlink"/>
                <w:rFonts w:cs="Times New Roman"/>
                <w:noProof/>
                <w:lang w:val="en-CA"/>
              </w:rPr>
              <w:t>Course Schedule and Topics</w:t>
            </w:r>
            <w:r w:rsidR="003A3F58">
              <w:rPr>
                <w:noProof/>
                <w:webHidden/>
              </w:rPr>
              <w:tab/>
            </w:r>
            <w:r w:rsidR="003A3F58">
              <w:rPr>
                <w:noProof/>
                <w:webHidden/>
              </w:rPr>
              <w:fldChar w:fldCharType="begin"/>
            </w:r>
            <w:r w:rsidR="003A3F58">
              <w:rPr>
                <w:noProof/>
                <w:webHidden/>
              </w:rPr>
              <w:instrText xml:space="preserve"> PAGEREF _Toc99963674 \h </w:instrText>
            </w:r>
            <w:r w:rsidR="003A3F58">
              <w:rPr>
                <w:noProof/>
                <w:webHidden/>
              </w:rPr>
            </w:r>
            <w:r w:rsidR="003A3F58">
              <w:rPr>
                <w:noProof/>
                <w:webHidden/>
              </w:rPr>
              <w:fldChar w:fldCharType="separate"/>
            </w:r>
            <w:r w:rsidR="003A3F58">
              <w:rPr>
                <w:noProof/>
                <w:webHidden/>
              </w:rPr>
              <w:t>3</w:t>
            </w:r>
            <w:r w:rsidR="003A3F58">
              <w:rPr>
                <w:noProof/>
                <w:webHidden/>
              </w:rPr>
              <w:fldChar w:fldCharType="end"/>
            </w:r>
          </w:hyperlink>
        </w:p>
        <w:p w14:paraId="160D68E8" w14:textId="4F2909B9" w:rsidR="003A3F58" w:rsidRDefault="001B552D">
          <w:pPr>
            <w:pStyle w:val="TOC2"/>
            <w:tabs>
              <w:tab w:val="right" w:leader="dot" w:pos="9350"/>
            </w:tabs>
            <w:rPr>
              <w:rFonts w:eastAsiaTheme="minorEastAsia" w:cstheme="minorBidi"/>
              <w:b w:val="0"/>
              <w:bCs w:val="0"/>
              <w:noProof/>
              <w:sz w:val="24"/>
              <w:szCs w:val="24"/>
              <w:lang w:val="en-CA"/>
            </w:rPr>
          </w:pPr>
          <w:hyperlink w:anchor="_Toc99963675" w:history="1">
            <w:r w:rsidR="003A3F58" w:rsidRPr="00362D5D">
              <w:rPr>
                <w:rStyle w:val="Hyperlink"/>
                <w:noProof/>
                <w:lang w:val="en-CA"/>
              </w:rPr>
              <w:t>Course Introduction</w:t>
            </w:r>
            <w:r w:rsidR="003A3F58">
              <w:rPr>
                <w:noProof/>
                <w:webHidden/>
              </w:rPr>
              <w:tab/>
            </w:r>
            <w:r w:rsidR="003A3F58">
              <w:rPr>
                <w:noProof/>
                <w:webHidden/>
              </w:rPr>
              <w:fldChar w:fldCharType="begin"/>
            </w:r>
            <w:r w:rsidR="003A3F58">
              <w:rPr>
                <w:noProof/>
                <w:webHidden/>
              </w:rPr>
              <w:instrText xml:space="preserve"> PAGEREF _Toc99963675 \h </w:instrText>
            </w:r>
            <w:r w:rsidR="003A3F58">
              <w:rPr>
                <w:noProof/>
                <w:webHidden/>
              </w:rPr>
            </w:r>
            <w:r w:rsidR="003A3F58">
              <w:rPr>
                <w:noProof/>
                <w:webHidden/>
              </w:rPr>
              <w:fldChar w:fldCharType="separate"/>
            </w:r>
            <w:r w:rsidR="003A3F58">
              <w:rPr>
                <w:noProof/>
                <w:webHidden/>
              </w:rPr>
              <w:t>4</w:t>
            </w:r>
            <w:r w:rsidR="003A3F58">
              <w:rPr>
                <w:noProof/>
                <w:webHidden/>
              </w:rPr>
              <w:fldChar w:fldCharType="end"/>
            </w:r>
          </w:hyperlink>
        </w:p>
        <w:p w14:paraId="1B7E55B7" w14:textId="30E95C83" w:rsidR="003A3F58" w:rsidRDefault="001B552D">
          <w:pPr>
            <w:pStyle w:val="TOC3"/>
            <w:tabs>
              <w:tab w:val="right" w:leader="dot" w:pos="9350"/>
            </w:tabs>
            <w:rPr>
              <w:rFonts w:eastAsiaTheme="minorEastAsia" w:cstheme="minorBidi"/>
              <w:noProof/>
              <w:sz w:val="24"/>
              <w:szCs w:val="24"/>
              <w:lang w:val="en-CA"/>
            </w:rPr>
          </w:pPr>
          <w:hyperlink w:anchor="_Toc99963676" w:history="1">
            <w:r w:rsidR="003A3F58" w:rsidRPr="00362D5D">
              <w:rPr>
                <w:rStyle w:val="Hyperlink"/>
                <w:noProof/>
                <w:lang w:val="en-CA"/>
              </w:rPr>
              <w:t>Mon. May 2: Introduction: Sports and Religion in our Modern World</w:t>
            </w:r>
            <w:r w:rsidR="003A3F58">
              <w:rPr>
                <w:noProof/>
                <w:webHidden/>
              </w:rPr>
              <w:tab/>
            </w:r>
            <w:r w:rsidR="003A3F58">
              <w:rPr>
                <w:noProof/>
                <w:webHidden/>
              </w:rPr>
              <w:fldChar w:fldCharType="begin"/>
            </w:r>
            <w:r w:rsidR="003A3F58">
              <w:rPr>
                <w:noProof/>
                <w:webHidden/>
              </w:rPr>
              <w:instrText xml:space="preserve"> PAGEREF _Toc99963676 \h </w:instrText>
            </w:r>
            <w:r w:rsidR="003A3F58">
              <w:rPr>
                <w:noProof/>
                <w:webHidden/>
              </w:rPr>
            </w:r>
            <w:r w:rsidR="003A3F58">
              <w:rPr>
                <w:noProof/>
                <w:webHidden/>
              </w:rPr>
              <w:fldChar w:fldCharType="separate"/>
            </w:r>
            <w:r w:rsidR="003A3F58">
              <w:rPr>
                <w:noProof/>
                <w:webHidden/>
              </w:rPr>
              <w:t>4</w:t>
            </w:r>
            <w:r w:rsidR="003A3F58">
              <w:rPr>
                <w:noProof/>
                <w:webHidden/>
              </w:rPr>
              <w:fldChar w:fldCharType="end"/>
            </w:r>
          </w:hyperlink>
        </w:p>
        <w:p w14:paraId="58AB0141" w14:textId="5207714C" w:rsidR="003A3F58" w:rsidRDefault="001B552D">
          <w:pPr>
            <w:pStyle w:val="TOC3"/>
            <w:tabs>
              <w:tab w:val="right" w:leader="dot" w:pos="9350"/>
            </w:tabs>
            <w:rPr>
              <w:rFonts w:eastAsiaTheme="minorEastAsia" w:cstheme="minorBidi"/>
              <w:noProof/>
              <w:sz w:val="24"/>
              <w:szCs w:val="24"/>
              <w:lang w:val="en-CA"/>
            </w:rPr>
          </w:pPr>
          <w:hyperlink w:anchor="_Toc99963677" w:history="1">
            <w:r w:rsidR="003A3F58" w:rsidRPr="00362D5D">
              <w:rPr>
                <w:rStyle w:val="Hyperlink"/>
                <w:noProof/>
                <w:lang w:val="en-CA"/>
              </w:rPr>
              <w:t>Wed. May 4: Sport as Religion?</w:t>
            </w:r>
            <w:r w:rsidR="003A3F58">
              <w:rPr>
                <w:noProof/>
                <w:webHidden/>
              </w:rPr>
              <w:tab/>
            </w:r>
            <w:r w:rsidR="003A3F58">
              <w:rPr>
                <w:noProof/>
                <w:webHidden/>
              </w:rPr>
              <w:fldChar w:fldCharType="begin"/>
            </w:r>
            <w:r w:rsidR="003A3F58">
              <w:rPr>
                <w:noProof/>
                <w:webHidden/>
              </w:rPr>
              <w:instrText xml:space="preserve"> PAGEREF _Toc99963677 \h </w:instrText>
            </w:r>
            <w:r w:rsidR="003A3F58">
              <w:rPr>
                <w:noProof/>
                <w:webHidden/>
              </w:rPr>
            </w:r>
            <w:r w:rsidR="003A3F58">
              <w:rPr>
                <w:noProof/>
                <w:webHidden/>
              </w:rPr>
              <w:fldChar w:fldCharType="separate"/>
            </w:r>
            <w:r w:rsidR="003A3F58">
              <w:rPr>
                <w:noProof/>
                <w:webHidden/>
              </w:rPr>
              <w:t>4</w:t>
            </w:r>
            <w:r w:rsidR="003A3F58">
              <w:rPr>
                <w:noProof/>
                <w:webHidden/>
              </w:rPr>
              <w:fldChar w:fldCharType="end"/>
            </w:r>
          </w:hyperlink>
        </w:p>
        <w:p w14:paraId="335C0829" w14:textId="1C247FDE" w:rsidR="003A3F58" w:rsidRDefault="001B552D">
          <w:pPr>
            <w:pStyle w:val="TOC2"/>
            <w:tabs>
              <w:tab w:val="right" w:leader="dot" w:pos="9350"/>
            </w:tabs>
            <w:rPr>
              <w:rFonts w:eastAsiaTheme="minorEastAsia" w:cstheme="minorBidi"/>
              <w:b w:val="0"/>
              <w:bCs w:val="0"/>
              <w:noProof/>
              <w:sz w:val="24"/>
              <w:szCs w:val="24"/>
              <w:lang w:val="en-CA"/>
            </w:rPr>
          </w:pPr>
          <w:hyperlink w:anchor="_Toc99963678" w:history="1">
            <w:r w:rsidR="003A3F58" w:rsidRPr="00362D5D">
              <w:rPr>
                <w:rStyle w:val="Hyperlink"/>
                <w:noProof/>
                <w:lang w:val="en-CA"/>
              </w:rPr>
              <w:t>Part I: Sport, Religion and Society</w:t>
            </w:r>
            <w:r w:rsidR="003A3F58">
              <w:rPr>
                <w:noProof/>
                <w:webHidden/>
              </w:rPr>
              <w:tab/>
            </w:r>
            <w:r w:rsidR="003A3F58">
              <w:rPr>
                <w:noProof/>
                <w:webHidden/>
              </w:rPr>
              <w:fldChar w:fldCharType="begin"/>
            </w:r>
            <w:r w:rsidR="003A3F58">
              <w:rPr>
                <w:noProof/>
                <w:webHidden/>
              </w:rPr>
              <w:instrText xml:space="preserve"> PAGEREF _Toc99963678 \h </w:instrText>
            </w:r>
            <w:r w:rsidR="003A3F58">
              <w:rPr>
                <w:noProof/>
                <w:webHidden/>
              </w:rPr>
            </w:r>
            <w:r w:rsidR="003A3F58">
              <w:rPr>
                <w:noProof/>
                <w:webHidden/>
              </w:rPr>
              <w:fldChar w:fldCharType="separate"/>
            </w:r>
            <w:r w:rsidR="003A3F58">
              <w:rPr>
                <w:noProof/>
                <w:webHidden/>
              </w:rPr>
              <w:t>4</w:t>
            </w:r>
            <w:r w:rsidR="003A3F58">
              <w:rPr>
                <w:noProof/>
                <w:webHidden/>
              </w:rPr>
              <w:fldChar w:fldCharType="end"/>
            </w:r>
          </w:hyperlink>
        </w:p>
        <w:p w14:paraId="6CB1D5CC" w14:textId="1A50C5FD" w:rsidR="003A3F58" w:rsidRDefault="001B552D">
          <w:pPr>
            <w:pStyle w:val="TOC3"/>
            <w:tabs>
              <w:tab w:val="right" w:leader="dot" w:pos="9350"/>
            </w:tabs>
            <w:rPr>
              <w:rFonts w:eastAsiaTheme="minorEastAsia" w:cstheme="minorBidi"/>
              <w:noProof/>
              <w:sz w:val="24"/>
              <w:szCs w:val="24"/>
              <w:lang w:val="en-CA"/>
            </w:rPr>
          </w:pPr>
          <w:hyperlink w:anchor="_Toc99963679" w:history="1">
            <w:r w:rsidR="003A3F58" w:rsidRPr="00362D5D">
              <w:rPr>
                <w:rStyle w:val="Hyperlink"/>
                <w:noProof/>
                <w:lang w:val="en-CA"/>
              </w:rPr>
              <w:t>Mon. May 9: Sport and Cultural Symbols: Hockey</w:t>
            </w:r>
            <w:r w:rsidR="003A3F58">
              <w:rPr>
                <w:noProof/>
                <w:webHidden/>
              </w:rPr>
              <w:tab/>
            </w:r>
            <w:r w:rsidR="003A3F58">
              <w:rPr>
                <w:noProof/>
                <w:webHidden/>
              </w:rPr>
              <w:fldChar w:fldCharType="begin"/>
            </w:r>
            <w:r w:rsidR="003A3F58">
              <w:rPr>
                <w:noProof/>
                <w:webHidden/>
              </w:rPr>
              <w:instrText xml:space="preserve"> PAGEREF _Toc99963679 \h </w:instrText>
            </w:r>
            <w:r w:rsidR="003A3F58">
              <w:rPr>
                <w:noProof/>
                <w:webHidden/>
              </w:rPr>
            </w:r>
            <w:r w:rsidR="003A3F58">
              <w:rPr>
                <w:noProof/>
                <w:webHidden/>
              </w:rPr>
              <w:fldChar w:fldCharType="separate"/>
            </w:r>
            <w:r w:rsidR="003A3F58">
              <w:rPr>
                <w:noProof/>
                <w:webHidden/>
              </w:rPr>
              <w:t>4</w:t>
            </w:r>
            <w:r w:rsidR="003A3F58">
              <w:rPr>
                <w:noProof/>
                <w:webHidden/>
              </w:rPr>
              <w:fldChar w:fldCharType="end"/>
            </w:r>
          </w:hyperlink>
        </w:p>
        <w:p w14:paraId="7D63E931" w14:textId="71ECD9E3" w:rsidR="003A3F58" w:rsidRDefault="001B552D">
          <w:pPr>
            <w:pStyle w:val="TOC3"/>
            <w:tabs>
              <w:tab w:val="right" w:leader="dot" w:pos="9350"/>
            </w:tabs>
            <w:rPr>
              <w:rFonts w:eastAsiaTheme="minorEastAsia" w:cstheme="minorBidi"/>
              <w:noProof/>
              <w:sz w:val="24"/>
              <w:szCs w:val="24"/>
              <w:lang w:val="en-CA"/>
            </w:rPr>
          </w:pPr>
          <w:hyperlink w:anchor="_Toc99963680" w:history="1">
            <w:r w:rsidR="003A3F58" w:rsidRPr="00362D5D">
              <w:rPr>
                <w:rStyle w:val="Hyperlink"/>
                <w:noProof/>
                <w:lang w:val="en-CA"/>
              </w:rPr>
              <w:t>Wed. May 11: Sport and Political Protests: Sport in Apartheid South Africa</w:t>
            </w:r>
            <w:r w:rsidR="003A3F58">
              <w:rPr>
                <w:noProof/>
                <w:webHidden/>
              </w:rPr>
              <w:tab/>
            </w:r>
            <w:r w:rsidR="003A3F58">
              <w:rPr>
                <w:noProof/>
                <w:webHidden/>
              </w:rPr>
              <w:fldChar w:fldCharType="begin"/>
            </w:r>
            <w:r w:rsidR="003A3F58">
              <w:rPr>
                <w:noProof/>
                <w:webHidden/>
              </w:rPr>
              <w:instrText xml:space="preserve"> PAGEREF _Toc99963680 \h </w:instrText>
            </w:r>
            <w:r w:rsidR="003A3F58">
              <w:rPr>
                <w:noProof/>
                <w:webHidden/>
              </w:rPr>
            </w:r>
            <w:r w:rsidR="003A3F58">
              <w:rPr>
                <w:noProof/>
                <w:webHidden/>
              </w:rPr>
              <w:fldChar w:fldCharType="separate"/>
            </w:r>
            <w:r w:rsidR="003A3F58">
              <w:rPr>
                <w:noProof/>
                <w:webHidden/>
              </w:rPr>
              <w:t>4</w:t>
            </w:r>
            <w:r w:rsidR="003A3F58">
              <w:rPr>
                <w:noProof/>
                <w:webHidden/>
              </w:rPr>
              <w:fldChar w:fldCharType="end"/>
            </w:r>
          </w:hyperlink>
        </w:p>
        <w:p w14:paraId="7CF60731" w14:textId="7110DFB1" w:rsidR="003A3F58" w:rsidRDefault="001B552D">
          <w:pPr>
            <w:pStyle w:val="TOC3"/>
            <w:tabs>
              <w:tab w:val="right" w:leader="dot" w:pos="9350"/>
            </w:tabs>
            <w:rPr>
              <w:rFonts w:eastAsiaTheme="minorEastAsia" w:cstheme="minorBidi"/>
              <w:noProof/>
              <w:sz w:val="24"/>
              <w:szCs w:val="24"/>
              <w:lang w:val="en-CA"/>
            </w:rPr>
          </w:pPr>
          <w:hyperlink w:anchor="_Toc99963681" w:history="1">
            <w:r w:rsidR="003A3F58" w:rsidRPr="00362D5D">
              <w:rPr>
                <w:rStyle w:val="Hyperlink"/>
                <w:noProof/>
                <w:lang w:val="en-CA"/>
              </w:rPr>
              <w:t>Mon. May 16: Sport as “Secular Religion”: Martial Arts</w:t>
            </w:r>
            <w:r w:rsidR="003A3F58">
              <w:rPr>
                <w:noProof/>
                <w:webHidden/>
              </w:rPr>
              <w:tab/>
            </w:r>
            <w:r w:rsidR="003A3F58">
              <w:rPr>
                <w:noProof/>
                <w:webHidden/>
              </w:rPr>
              <w:fldChar w:fldCharType="begin"/>
            </w:r>
            <w:r w:rsidR="003A3F58">
              <w:rPr>
                <w:noProof/>
                <w:webHidden/>
              </w:rPr>
              <w:instrText xml:space="preserve"> PAGEREF _Toc99963681 \h </w:instrText>
            </w:r>
            <w:r w:rsidR="003A3F58">
              <w:rPr>
                <w:noProof/>
                <w:webHidden/>
              </w:rPr>
            </w:r>
            <w:r w:rsidR="003A3F58">
              <w:rPr>
                <w:noProof/>
                <w:webHidden/>
              </w:rPr>
              <w:fldChar w:fldCharType="separate"/>
            </w:r>
            <w:r w:rsidR="003A3F58">
              <w:rPr>
                <w:noProof/>
                <w:webHidden/>
              </w:rPr>
              <w:t>5</w:t>
            </w:r>
            <w:r w:rsidR="003A3F58">
              <w:rPr>
                <w:noProof/>
                <w:webHidden/>
              </w:rPr>
              <w:fldChar w:fldCharType="end"/>
            </w:r>
          </w:hyperlink>
        </w:p>
        <w:p w14:paraId="057ECF87" w14:textId="6DE6A3B5" w:rsidR="003A3F58" w:rsidRDefault="001B552D">
          <w:pPr>
            <w:pStyle w:val="TOC3"/>
            <w:tabs>
              <w:tab w:val="right" w:leader="dot" w:pos="9350"/>
            </w:tabs>
            <w:rPr>
              <w:rFonts w:eastAsiaTheme="minorEastAsia" w:cstheme="minorBidi"/>
              <w:noProof/>
              <w:sz w:val="24"/>
              <w:szCs w:val="24"/>
              <w:lang w:val="en-CA"/>
            </w:rPr>
          </w:pPr>
          <w:hyperlink w:anchor="_Toc99963682" w:history="1">
            <w:r w:rsidR="003A3F58" w:rsidRPr="00362D5D">
              <w:rPr>
                <w:rStyle w:val="Hyperlink"/>
                <w:noProof/>
                <w:lang w:val="en-CA"/>
              </w:rPr>
              <w:t>Wed. May 18: Secular Spaces and Sacred Sports I: Skateboarding</w:t>
            </w:r>
            <w:r w:rsidR="003A3F58">
              <w:rPr>
                <w:noProof/>
                <w:webHidden/>
              </w:rPr>
              <w:tab/>
            </w:r>
            <w:r w:rsidR="003A3F58">
              <w:rPr>
                <w:noProof/>
                <w:webHidden/>
              </w:rPr>
              <w:fldChar w:fldCharType="begin"/>
            </w:r>
            <w:r w:rsidR="003A3F58">
              <w:rPr>
                <w:noProof/>
                <w:webHidden/>
              </w:rPr>
              <w:instrText xml:space="preserve"> PAGEREF _Toc99963682 \h </w:instrText>
            </w:r>
            <w:r w:rsidR="003A3F58">
              <w:rPr>
                <w:noProof/>
                <w:webHidden/>
              </w:rPr>
            </w:r>
            <w:r w:rsidR="003A3F58">
              <w:rPr>
                <w:noProof/>
                <w:webHidden/>
              </w:rPr>
              <w:fldChar w:fldCharType="separate"/>
            </w:r>
            <w:r w:rsidR="003A3F58">
              <w:rPr>
                <w:noProof/>
                <w:webHidden/>
              </w:rPr>
              <w:t>5</w:t>
            </w:r>
            <w:r w:rsidR="003A3F58">
              <w:rPr>
                <w:noProof/>
                <w:webHidden/>
              </w:rPr>
              <w:fldChar w:fldCharType="end"/>
            </w:r>
          </w:hyperlink>
        </w:p>
        <w:p w14:paraId="6CEC10BB" w14:textId="7E67CCE6" w:rsidR="003A3F58" w:rsidRDefault="001B552D">
          <w:pPr>
            <w:pStyle w:val="TOC3"/>
            <w:tabs>
              <w:tab w:val="right" w:leader="dot" w:pos="9350"/>
            </w:tabs>
            <w:rPr>
              <w:rFonts w:eastAsiaTheme="minorEastAsia" w:cstheme="minorBidi"/>
              <w:noProof/>
              <w:sz w:val="24"/>
              <w:szCs w:val="24"/>
              <w:lang w:val="en-CA"/>
            </w:rPr>
          </w:pPr>
          <w:hyperlink w:anchor="_Toc99963683" w:history="1">
            <w:r w:rsidR="003A3F58" w:rsidRPr="00362D5D">
              <w:rPr>
                <w:rStyle w:val="Hyperlink"/>
                <w:noProof/>
                <w:lang w:val="en-CA"/>
              </w:rPr>
              <w:t>Mon. May 23: Victoria Day: NO CLASS</w:t>
            </w:r>
            <w:r w:rsidR="003A3F58">
              <w:rPr>
                <w:noProof/>
                <w:webHidden/>
              </w:rPr>
              <w:tab/>
            </w:r>
            <w:r w:rsidR="003A3F58">
              <w:rPr>
                <w:noProof/>
                <w:webHidden/>
              </w:rPr>
              <w:fldChar w:fldCharType="begin"/>
            </w:r>
            <w:r w:rsidR="003A3F58">
              <w:rPr>
                <w:noProof/>
                <w:webHidden/>
              </w:rPr>
              <w:instrText xml:space="preserve"> PAGEREF _Toc99963683 \h </w:instrText>
            </w:r>
            <w:r w:rsidR="003A3F58">
              <w:rPr>
                <w:noProof/>
                <w:webHidden/>
              </w:rPr>
            </w:r>
            <w:r w:rsidR="003A3F58">
              <w:rPr>
                <w:noProof/>
                <w:webHidden/>
              </w:rPr>
              <w:fldChar w:fldCharType="separate"/>
            </w:r>
            <w:r w:rsidR="003A3F58">
              <w:rPr>
                <w:noProof/>
                <w:webHidden/>
              </w:rPr>
              <w:t>5</w:t>
            </w:r>
            <w:r w:rsidR="003A3F58">
              <w:rPr>
                <w:noProof/>
                <w:webHidden/>
              </w:rPr>
              <w:fldChar w:fldCharType="end"/>
            </w:r>
          </w:hyperlink>
        </w:p>
        <w:p w14:paraId="374AD9F5" w14:textId="4DFEB82C" w:rsidR="003A3F58" w:rsidRDefault="001B552D">
          <w:pPr>
            <w:pStyle w:val="TOC3"/>
            <w:tabs>
              <w:tab w:val="right" w:leader="dot" w:pos="9350"/>
            </w:tabs>
            <w:rPr>
              <w:rFonts w:eastAsiaTheme="minorEastAsia" w:cstheme="minorBidi"/>
              <w:noProof/>
              <w:sz w:val="24"/>
              <w:szCs w:val="24"/>
              <w:lang w:val="en-CA"/>
            </w:rPr>
          </w:pPr>
          <w:hyperlink w:anchor="_Toc99963684" w:history="1">
            <w:r w:rsidR="003A3F58" w:rsidRPr="00362D5D">
              <w:rPr>
                <w:rStyle w:val="Hyperlink"/>
                <w:noProof/>
                <w:lang w:val="en-CA"/>
              </w:rPr>
              <w:t>Wed. May 25: Secular Spaces and Sacred Sports II: Basketball</w:t>
            </w:r>
            <w:r w:rsidR="003A3F58">
              <w:rPr>
                <w:noProof/>
                <w:webHidden/>
              </w:rPr>
              <w:tab/>
            </w:r>
            <w:r w:rsidR="003A3F58">
              <w:rPr>
                <w:noProof/>
                <w:webHidden/>
              </w:rPr>
              <w:fldChar w:fldCharType="begin"/>
            </w:r>
            <w:r w:rsidR="003A3F58">
              <w:rPr>
                <w:noProof/>
                <w:webHidden/>
              </w:rPr>
              <w:instrText xml:space="preserve"> PAGEREF _Toc99963684 \h </w:instrText>
            </w:r>
            <w:r w:rsidR="003A3F58">
              <w:rPr>
                <w:noProof/>
                <w:webHidden/>
              </w:rPr>
            </w:r>
            <w:r w:rsidR="003A3F58">
              <w:rPr>
                <w:noProof/>
                <w:webHidden/>
              </w:rPr>
              <w:fldChar w:fldCharType="separate"/>
            </w:r>
            <w:r w:rsidR="003A3F58">
              <w:rPr>
                <w:noProof/>
                <w:webHidden/>
              </w:rPr>
              <w:t>5</w:t>
            </w:r>
            <w:r w:rsidR="003A3F58">
              <w:rPr>
                <w:noProof/>
                <w:webHidden/>
              </w:rPr>
              <w:fldChar w:fldCharType="end"/>
            </w:r>
          </w:hyperlink>
        </w:p>
        <w:p w14:paraId="4D9867F1" w14:textId="2EE03D33" w:rsidR="003A3F58" w:rsidRDefault="001B552D">
          <w:pPr>
            <w:pStyle w:val="TOC2"/>
            <w:tabs>
              <w:tab w:val="right" w:leader="dot" w:pos="9350"/>
            </w:tabs>
            <w:rPr>
              <w:rFonts w:eastAsiaTheme="minorEastAsia" w:cstheme="minorBidi"/>
              <w:b w:val="0"/>
              <w:bCs w:val="0"/>
              <w:noProof/>
              <w:sz w:val="24"/>
              <w:szCs w:val="24"/>
              <w:lang w:val="en-CA"/>
            </w:rPr>
          </w:pPr>
          <w:hyperlink w:anchor="_Toc99963685" w:history="1">
            <w:r w:rsidR="003A3F58" w:rsidRPr="00362D5D">
              <w:rPr>
                <w:rStyle w:val="Hyperlink"/>
                <w:noProof/>
                <w:lang w:val="en-CA"/>
              </w:rPr>
              <w:t>Part II: Sports and Religious Experiences</w:t>
            </w:r>
            <w:r w:rsidR="003A3F58">
              <w:rPr>
                <w:noProof/>
                <w:webHidden/>
              </w:rPr>
              <w:tab/>
            </w:r>
            <w:r w:rsidR="003A3F58">
              <w:rPr>
                <w:noProof/>
                <w:webHidden/>
              </w:rPr>
              <w:fldChar w:fldCharType="begin"/>
            </w:r>
            <w:r w:rsidR="003A3F58">
              <w:rPr>
                <w:noProof/>
                <w:webHidden/>
              </w:rPr>
              <w:instrText xml:space="preserve"> PAGEREF _Toc99963685 \h </w:instrText>
            </w:r>
            <w:r w:rsidR="003A3F58">
              <w:rPr>
                <w:noProof/>
                <w:webHidden/>
              </w:rPr>
            </w:r>
            <w:r w:rsidR="003A3F58">
              <w:rPr>
                <w:noProof/>
                <w:webHidden/>
              </w:rPr>
              <w:fldChar w:fldCharType="separate"/>
            </w:r>
            <w:r w:rsidR="003A3F58">
              <w:rPr>
                <w:noProof/>
                <w:webHidden/>
              </w:rPr>
              <w:t>6</w:t>
            </w:r>
            <w:r w:rsidR="003A3F58">
              <w:rPr>
                <w:noProof/>
                <w:webHidden/>
              </w:rPr>
              <w:fldChar w:fldCharType="end"/>
            </w:r>
          </w:hyperlink>
        </w:p>
        <w:p w14:paraId="6AD85D84" w14:textId="5803F8FE" w:rsidR="003A3F58" w:rsidRDefault="001B552D">
          <w:pPr>
            <w:pStyle w:val="TOC3"/>
            <w:tabs>
              <w:tab w:val="right" w:leader="dot" w:pos="9350"/>
            </w:tabs>
            <w:rPr>
              <w:rFonts w:eastAsiaTheme="minorEastAsia" w:cstheme="minorBidi"/>
              <w:noProof/>
              <w:sz w:val="24"/>
              <w:szCs w:val="24"/>
              <w:lang w:val="en-CA"/>
            </w:rPr>
          </w:pPr>
          <w:hyperlink w:anchor="_Toc99963686" w:history="1">
            <w:r w:rsidR="003A3F58" w:rsidRPr="00362D5D">
              <w:rPr>
                <w:rStyle w:val="Hyperlink"/>
                <w:noProof/>
                <w:lang w:val="en-CA"/>
              </w:rPr>
              <w:t>Mon. May 30: Sports Fanatics I: Collective Experiences</w:t>
            </w:r>
            <w:r w:rsidR="003A3F58">
              <w:rPr>
                <w:noProof/>
                <w:webHidden/>
              </w:rPr>
              <w:tab/>
            </w:r>
            <w:r w:rsidR="003A3F58">
              <w:rPr>
                <w:noProof/>
                <w:webHidden/>
              </w:rPr>
              <w:fldChar w:fldCharType="begin"/>
            </w:r>
            <w:r w:rsidR="003A3F58">
              <w:rPr>
                <w:noProof/>
                <w:webHidden/>
              </w:rPr>
              <w:instrText xml:space="preserve"> PAGEREF _Toc99963686 \h </w:instrText>
            </w:r>
            <w:r w:rsidR="003A3F58">
              <w:rPr>
                <w:noProof/>
                <w:webHidden/>
              </w:rPr>
            </w:r>
            <w:r w:rsidR="003A3F58">
              <w:rPr>
                <w:noProof/>
                <w:webHidden/>
              </w:rPr>
              <w:fldChar w:fldCharType="separate"/>
            </w:r>
            <w:r w:rsidR="003A3F58">
              <w:rPr>
                <w:noProof/>
                <w:webHidden/>
              </w:rPr>
              <w:t>6</w:t>
            </w:r>
            <w:r w:rsidR="003A3F58">
              <w:rPr>
                <w:noProof/>
                <w:webHidden/>
              </w:rPr>
              <w:fldChar w:fldCharType="end"/>
            </w:r>
          </w:hyperlink>
        </w:p>
        <w:p w14:paraId="09889069" w14:textId="7227E837" w:rsidR="003A3F58" w:rsidRDefault="001B552D">
          <w:pPr>
            <w:pStyle w:val="TOC3"/>
            <w:tabs>
              <w:tab w:val="right" w:leader="dot" w:pos="9350"/>
            </w:tabs>
            <w:rPr>
              <w:rFonts w:eastAsiaTheme="minorEastAsia" w:cstheme="minorBidi"/>
              <w:noProof/>
              <w:sz w:val="24"/>
              <w:szCs w:val="24"/>
              <w:lang w:val="en-CA"/>
            </w:rPr>
          </w:pPr>
          <w:hyperlink w:anchor="_Toc99963687" w:history="1">
            <w:r w:rsidR="003A3F58" w:rsidRPr="00362D5D">
              <w:rPr>
                <w:rStyle w:val="Hyperlink"/>
                <w:noProof/>
                <w:lang w:val="en-CA"/>
              </w:rPr>
              <w:t>Wed. June 1: Sports Fanatics II: Imitation</w:t>
            </w:r>
            <w:r w:rsidR="003A3F58">
              <w:rPr>
                <w:noProof/>
                <w:webHidden/>
              </w:rPr>
              <w:tab/>
            </w:r>
            <w:r w:rsidR="003A3F58">
              <w:rPr>
                <w:noProof/>
                <w:webHidden/>
              </w:rPr>
              <w:fldChar w:fldCharType="begin"/>
            </w:r>
            <w:r w:rsidR="003A3F58">
              <w:rPr>
                <w:noProof/>
                <w:webHidden/>
              </w:rPr>
              <w:instrText xml:space="preserve"> PAGEREF _Toc99963687 \h </w:instrText>
            </w:r>
            <w:r w:rsidR="003A3F58">
              <w:rPr>
                <w:noProof/>
                <w:webHidden/>
              </w:rPr>
            </w:r>
            <w:r w:rsidR="003A3F58">
              <w:rPr>
                <w:noProof/>
                <w:webHidden/>
              </w:rPr>
              <w:fldChar w:fldCharType="separate"/>
            </w:r>
            <w:r w:rsidR="003A3F58">
              <w:rPr>
                <w:noProof/>
                <w:webHidden/>
              </w:rPr>
              <w:t>6</w:t>
            </w:r>
            <w:r w:rsidR="003A3F58">
              <w:rPr>
                <w:noProof/>
                <w:webHidden/>
              </w:rPr>
              <w:fldChar w:fldCharType="end"/>
            </w:r>
          </w:hyperlink>
        </w:p>
        <w:p w14:paraId="5718BE92" w14:textId="21AEAB7E" w:rsidR="003A3F58" w:rsidRDefault="001B552D">
          <w:pPr>
            <w:pStyle w:val="TOC3"/>
            <w:tabs>
              <w:tab w:val="right" w:leader="dot" w:pos="9350"/>
            </w:tabs>
            <w:rPr>
              <w:rFonts w:eastAsiaTheme="minorEastAsia" w:cstheme="minorBidi"/>
              <w:noProof/>
              <w:sz w:val="24"/>
              <w:szCs w:val="24"/>
              <w:lang w:val="en-CA"/>
            </w:rPr>
          </w:pPr>
          <w:hyperlink w:anchor="_Toc99963688" w:history="1">
            <w:r w:rsidR="003A3F58" w:rsidRPr="00362D5D">
              <w:rPr>
                <w:rStyle w:val="Hyperlink"/>
                <w:noProof/>
                <w:lang w:val="en-CA"/>
              </w:rPr>
              <w:t>Mon. June 6: Nature Sports and Spirituality: Surfing</w:t>
            </w:r>
            <w:r w:rsidR="003A3F58">
              <w:rPr>
                <w:noProof/>
                <w:webHidden/>
              </w:rPr>
              <w:tab/>
            </w:r>
            <w:r w:rsidR="003A3F58">
              <w:rPr>
                <w:noProof/>
                <w:webHidden/>
              </w:rPr>
              <w:fldChar w:fldCharType="begin"/>
            </w:r>
            <w:r w:rsidR="003A3F58">
              <w:rPr>
                <w:noProof/>
                <w:webHidden/>
              </w:rPr>
              <w:instrText xml:space="preserve"> PAGEREF _Toc99963688 \h </w:instrText>
            </w:r>
            <w:r w:rsidR="003A3F58">
              <w:rPr>
                <w:noProof/>
                <w:webHidden/>
              </w:rPr>
            </w:r>
            <w:r w:rsidR="003A3F58">
              <w:rPr>
                <w:noProof/>
                <w:webHidden/>
              </w:rPr>
              <w:fldChar w:fldCharType="separate"/>
            </w:r>
            <w:r w:rsidR="003A3F58">
              <w:rPr>
                <w:noProof/>
                <w:webHidden/>
              </w:rPr>
              <w:t>6</w:t>
            </w:r>
            <w:r w:rsidR="003A3F58">
              <w:rPr>
                <w:noProof/>
                <w:webHidden/>
              </w:rPr>
              <w:fldChar w:fldCharType="end"/>
            </w:r>
          </w:hyperlink>
        </w:p>
        <w:p w14:paraId="6B53CA3E" w14:textId="6C055896" w:rsidR="003A3F58" w:rsidRDefault="001B552D">
          <w:pPr>
            <w:pStyle w:val="TOC3"/>
            <w:tabs>
              <w:tab w:val="right" w:leader="dot" w:pos="9350"/>
            </w:tabs>
            <w:rPr>
              <w:rFonts w:eastAsiaTheme="minorEastAsia" w:cstheme="minorBidi"/>
              <w:noProof/>
              <w:sz w:val="24"/>
              <w:szCs w:val="24"/>
              <w:lang w:val="en-CA"/>
            </w:rPr>
          </w:pPr>
          <w:hyperlink w:anchor="_Toc99963689" w:history="1">
            <w:r w:rsidR="003A3F58" w:rsidRPr="00362D5D">
              <w:rPr>
                <w:rStyle w:val="Hyperlink"/>
                <w:noProof/>
                <w:lang w:val="en-CA"/>
              </w:rPr>
              <w:t>Wed. June 8: Extreme Sports and “Flow”: Rock Climbing and Kayaking</w:t>
            </w:r>
            <w:r w:rsidR="003A3F58">
              <w:rPr>
                <w:noProof/>
                <w:webHidden/>
              </w:rPr>
              <w:tab/>
            </w:r>
            <w:r w:rsidR="003A3F58">
              <w:rPr>
                <w:noProof/>
                <w:webHidden/>
              </w:rPr>
              <w:fldChar w:fldCharType="begin"/>
            </w:r>
            <w:r w:rsidR="003A3F58">
              <w:rPr>
                <w:noProof/>
                <w:webHidden/>
              </w:rPr>
              <w:instrText xml:space="preserve"> PAGEREF _Toc99963689 \h </w:instrText>
            </w:r>
            <w:r w:rsidR="003A3F58">
              <w:rPr>
                <w:noProof/>
                <w:webHidden/>
              </w:rPr>
            </w:r>
            <w:r w:rsidR="003A3F58">
              <w:rPr>
                <w:noProof/>
                <w:webHidden/>
              </w:rPr>
              <w:fldChar w:fldCharType="separate"/>
            </w:r>
            <w:r w:rsidR="003A3F58">
              <w:rPr>
                <w:noProof/>
                <w:webHidden/>
              </w:rPr>
              <w:t>6</w:t>
            </w:r>
            <w:r w:rsidR="003A3F58">
              <w:rPr>
                <w:noProof/>
                <w:webHidden/>
              </w:rPr>
              <w:fldChar w:fldCharType="end"/>
            </w:r>
          </w:hyperlink>
        </w:p>
        <w:p w14:paraId="08829940" w14:textId="6A4B7D98" w:rsidR="003A3F58" w:rsidRDefault="001B552D">
          <w:pPr>
            <w:pStyle w:val="TOC3"/>
            <w:tabs>
              <w:tab w:val="right" w:leader="dot" w:pos="9350"/>
            </w:tabs>
            <w:rPr>
              <w:rFonts w:eastAsiaTheme="minorEastAsia" w:cstheme="minorBidi"/>
              <w:noProof/>
              <w:sz w:val="24"/>
              <w:szCs w:val="24"/>
              <w:lang w:val="en-CA"/>
            </w:rPr>
          </w:pPr>
          <w:hyperlink w:anchor="_Toc99963690" w:history="1">
            <w:r w:rsidR="003A3F58" w:rsidRPr="00362D5D">
              <w:rPr>
                <w:rStyle w:val="Hyperlink"/>
                <w:noProof/>
                <w:lang w:val="en-CA"/>
              </w:rPr>
              <w:t>Mon. June 13: Training and “Bodily Techniques”</w:t>
            </w:r>
            <w:r w:rsidR="003A3F58">
              <w:rPr>
                <w:noProof/>
                <w:webHidden/>
              </w:rPr>
              <w:tab/>
            </w:r>
            <w:r w:rsidR="003A3F58">
              <w:rPr>
                <w:noProof/>
                <w:webHidden/>
              </w:rPr>
              <w:fldChar w:fldCharType="begin"/>
            </w:r>
            <w:r w:rsidR="003A3F58">
              <w:rPr>
                <w:noProof/>
                <w:webHidden/>
              </w:rPr>
              <w:instrText xml:space="preserve"> PAGEREF _Toc99963690 \h </w:instrText>
            </w:r>
            <w:r w:rsidR="003A3F58">
              <w:rPr>
                <w:noProof/>
                <w:webHidden/>
              </w:rPr>
            </w:r>
            <w:r w:rsidR="003A3F58">
              <w:rPr>
                <w:noProof/>
                <w:webHidden/>
              </w:rPr>
              <w:fldChar w:fldCharType="separate"/>
            </w:r>
            <w:r w:rsidR="003A3F58">
              <w:rPr>
                <w:noProof/>
                <w:webHidden/>
              </w:rPr>
              <w:t>7</w:t>
            </w:r>
            <w:r w:rsidR="003A3F58">
              <w:rPr>
                <w:noProof/>
                <w:webHidden/>
              </w:rPr>
              <w:fldChar w:fldCharType="end"/>
            </w:r>
          </w:hyperlink>
        </w:p>
        <w:p w14:paraId="153DCEF2" w14:textId="6EFA670A" w:rsidR="003A3F58" w:rsidRDefault="001B552D">
          <w:pPr>
            <w:pStyle w:val="TOC3"/>
            <w:tabs>
              <w:tab w:val="right" w:leader="dot" w:pos="9350"/>
            </w:tabs>
            <w:rPr>
              <w:rFonts w:eastAsiaTheme="minorEastAsia" w:cstheme="minorBidi"/>
              <w:noProof/>
              <w:sz w:val="24"/>
              <w:szCs w:val="24"/>
              <w:lang w:val="en-CA"/>
            </w:rPr>
          </w:pPr>
          <w:hyperlink w:anchor="_Toc99963691" w:history="1">
            <w:r w:rsidR="003A3F58" w:rsidRPr="00362D5D">
              <w:rPr>
                <w:rStyle w:val="Hyperlink"/>
                <w:noProof/>
              </w:rPr>
              <w:t>Wed. June 15: Sport and Religion: Till Death Do Us Part</w:t>
            </w:r>
            <w:r w:rsidR="003A3F58">
              <w:rPr>
                <w:noProof/>
                <w:webHidden/>
              </w:rPr>
              <w:tab/>
            </w:r>
            <w:r w:rsidR="003A3F58">
              <w:rPr>
                <w:noProof/>
                <w:webHidden/>
              </w:rPr>
              <w:fldChar w:fldCharType="begin"/>
            </w:r>
            <w:r w:rsidR="003A3F58">
              <w:rPr>
                <w:noProof/>
                <w:webHidden/>
              </w:rPr>
              <w:instrText xml:space="preserve"> PAGEREF _Toc99963691 \h </w:instrText>
            </w:r>
            <w:r w:rsidR="003A3F58">
              <w:rPr>
                <w:noProof/>
                <w:webHidden/>
              </w:rPr>
            </w:r>
            <w:r w:rsidR="003A3F58">
              <w:rPr>
                <w:noProof/>
                <w:webHidden/>
              </w:rPr>
              <w:fldChar w:fldCharType="separate"/>
            </w:r>
            <w:r w:rsidR="003A3F58">
              <w:rPr>
                <w:noProof/>
                <w:webHidden/>
              </w:rPr>
              <w:t>7</w:t>
            </w:r>
            <w:r w:rsidR="003A3F58">
              <w:rPr>
                <w:noProof/>
                <w:webHidden/>
              </w:rPr>
              <w:fldChar w:fldCharType="end"/>
            </w:r>
          </w:hyperlink>
        </w:p>
        <w:p w14:paraId="7F38D135" w14:textId="062BEFE0" w:rsidR="003A3F58" w:rsidRDefault="001B552D">
          <w:pPr>
            <w:pStyle w:val="TOC1"/>
            <w:tabs>
              <w:tab w:val="right" w:leader="dot" w:pos="9350"/>
            </w:tabs>
            <w:rPr>
              <w:rFonts w:eastAsiaTheme="minorEastAsia" w:cstheme="minorBidi"/>
              <w:b w:val="0"/>
              <w:bCs w:val="0"/>
              <w:i w:val="0"/>
              <w:iCs w:val="0"/>
              <w:noProof/>
              <w:lang w:val="en-CA"/>
            </w:rPr>
          </w:pPr>
          <w:hyperlink w:anchor="_Toc99963692" w:history="1">
            <w:r w:rsidR="003A3F58" w:rsidRPr="00362D5D">
              <w:rPr>
                <w:rStyle w:val="Hyperlink"/>
                <w:rFonts w:cs="Times New Roman"/>
                <w:noProof/>
              </w:rPr>
              <w:t>Course Policies</w:t>
            </w:r>
            <w:r w:rsidR="003A3F58">
              <w:rPr>
                <w:noProof/>
                <w:webHidden/>
              </w:rPr>
              <w:tab/>
            </w:r>
            <w:r w:rsidR="003A3F58">
              <w:rPr>
                <w:noProof/>
                <w:webHidden/>
              </w:rPr>
              <w:fldChar w:fldCharType="begin"/>
            </w:r>
            <w:r w:rsidR="003A3F58">
              <w:rPr>
                <w:noProof/>
                <w:webHidden/>
              </w:rPr>
              <w:instrText xml:space="preserve"> PAGEREF _Toc99963692 \h </w:instrText>
            </w:r>
            <w:r w:rsidR="003A3F58">
              <w:rPr>
                <w:noProof/>
                <w:webHidden/>
              </w:rPr>
            </w:r>
            <w:r w:rsidR="003A3F58">
              <w:rPr>
                <w:noProof/>
                <w:webHidden/>
              </w:rPr>
              <w:fldChar w:fldCharType="separate"/>
            </w:r>
            <w:r w:rsidR="003A3F58">
              <w:rPr>
                <w:noProof/>
                <w:webHidden/>
              </w:rPr>
              <w:t>7</w:t>
            </w:r>
            <w:r w:rsidR="003A3F58">
              <w:rPr>
                <w:noProof/>
                <w:webHidden/>
              </w:rPr>
              <w:fldChar w:fldCharType="end"/>
            </w:r>
          </w:hyperlink>
        </w:p>
        <w:p w14:paraId="41BEE068" w14:textId="12BC2177" w:rsidR="003A3F58" w:rsidRDefault="001B552D">
          <w:pPr>
            <w:pStyle w:val="TOC1"/>
            <w:tabs>
              <w:tab w:val="right" w:leader="dot" w:pos="9350"/>
            </w:tabs>
            <w:rPr>
              <w:rFonts w:eastAsiaTheme="minorEastAsia" w:cstheme="minorBidi"/>
              <w:b w:val="0"/>
              <w:bCs w:val="0"/>
              <w:i w:val="0"/>
              <w:iCs w:val="0"/>
              <w:noProof/>
              <w:lang w:val="en-CA"/>
            </w:rPr>
          </w:pPr>
          <w:hyperlink w:anchor="_Toc99963693" w:history="1">
            <w:r w:rsidR="003A3F58" w:rsidRPr="00362D5D">
              <w:rPr>
                <w:rStyle w:val="Hyperlink"/>
                <w:rFonts w:cs="Times New Roman"/>
                <w:noProof/>
              </w:rPr>
              <w:t>University Policies</w:t>
            </w:r>
            <w:r w:rsidR="003A3F58">
              <w:rPr>
                <w:noProof/>
                <w:webHidden/>
              </w:rPr>
              <w:tab/>
            </w:r>
            <w:r w:rsidR="003A3F58">
              <w:rPr>
                <w:noProof/>
                <w:webHidden/>
              </w:rPr>
              <w:fldChar w:fldCharType="begin"/>
            </w:r>
            <w:r w:rsidR="003A3F58">
              <w:rPr>
                <w:noProof/>
                <w:webHidden/>
              </w:rPr>
              <w:instrText xml:space="preserve"> PAGEREF _Toc99963693 \h </w:instrText>
            </w:r>
            <w:r w:rsidR="003A3F58">
              <w:rPr>
                <w:noProof/>
                <w:webHidden/>
              </w:rPr>
            </w:r>
            <w:r w:rsidR="003A3F58">
              <w:rPr>
                <w:noProof/>
                <w:webHidden/>
              </w:rPr>
              <w:fldChar w:fldCharType="separate"/>
            </w:r>
            <w:r w:rsidR="003A3F58">
              <w:rPr>
                <w:noProof/>
                <w:webHidden/>
              </w:rPr>
              <w:t>8</w:t>
            </w:r>
            <w:r w:rsidR="003A3F58">
              <w:rPr>
                <w:noProof/>
                <w:webHidden/>
              </w:rPr>
              <w:fldChar w:fldCharType="end"/>
            </w:r>
          </w:hyperlink>
        </w:p>
        <w:p w14:paraId="510F0232" w14:textId="52B3BCE3" w:rsidR="00442D62" w:rsidRPr="00667DE3" w:rsidRDefault="00442D62" w:rsidP="00442D62">
          <w:r>
            <w:rPr>
              <w:b/>
              <w:bCs/>
              <w:noProof/>
            </w:rPr>
            <w:fldChar w:fldCharType="end"/>
          </w:r>
        </w:p>
      </w:sdtContent>
    </w:sdt>
    <w:p w14:paraId="3B43F6E0" w14:textId="77777777" w:rsidR="00CF5713" w:rsidRPr="003D5643" w:rsidRDefault="00CF5713" w:rsidP="00CF5713">
      <w:pPr>
        <w:pStyle w:val="Heading1"/>
        <w:rPr>
          <w:rFonts w:cs="Times New Roman"/>
          <w:lang w:val="en-CA"/>
        </w:rPr>
      </w:pPr>
      <w:bookmarkStart w:id="0" w:name="_Toc78468921"/>
      <w:bookmarkStart w:id="1" w:name="_Toc78469012"/>
      <w:bookmarkStart w:id="2" w:name="_Toc99963667"/>
      <w:bookmarkStart w:id="3" w:name="_Toc78468896"/>
      <w:bookmarkStart w:id="4" w:name="_Toc78468987"/>
      <w:r w:rsidRPr="003D5643">
        <w:rPr>
          <w:rFonts w:cs="Times New Roman"/>
          <w:lang w:val="en-CA"/>
        </w:rPr>
        <w:t>Land Acknowledgment</w:t>
      </w:r>
      <w:bookmarkEnd w:id="0"/>
      <w:bookmarkEnd w:id="1"/>
      <w:bookmarkEnd w:id="2"/>
    </w:p>
    <w:p w14:paraId="3962D162" w14:textId="77777777" w:rsidR="00CF5713" w:rsidRPr="003D5643" w:rsidRDefault="00CF5713" w:rsidP="00CF5713">
      <w:pPr>
        <w:rPr>
          <w:rFonts w:eastAsia="Times New Roman"/>
        </w:rPr>
      </w:pPr>
    </w:p>
    <w:p w14:paraId="1F07668F" w14:textId="681FF657" w:rsidR="00CF5713" w:rsidRPr="003D5643" w:rsidRDefault="00CF5713" w:rsidP="00CF5713">
      <w:pPr>
        <w:ind w:left="284"/>
        <w:rPr>
          <w:rFonts w:eastAsia="Times New Roman"/>
        </w:rPr>
      </w:pPr>
      <w:r>
        <w:rPr>
          <w:rFonts w:eastAsia="Times New Roman"/>
        </w:rPr>
        <w:lastRenderedPageBreak/>
        <w:t>I</w:t>
      </w:r>
      <w:r w:rsidRPr="003D5643">
        <w:rPr>
          <w:rFonts w:eastAsia="Times New Roman"/>
        </w:rPr>
        <w:t xml:space="preserve"> recognize</w:t>
      </w:r>
      <w:r>
        <w:rPr>
          <w:rFonts w:eastAsia="Times New Roman"/>
        </w:rPr>
        <w:t xml:space="preserve"> </w:t>
      </w:r>
      <w:r w:rsidRPr="003D5643">
        <w:rPr>
          <w:rFonts w:eastAsia="Times New Roman"/>
        </w:rPr>
        <w:t xml:space="preserve">and acknowledge that </w:t>
      </w:r>
      <w:r>
        <w:rPr>
          <w:rFonts w:eastAsia="Times New Roman"/>
        </w:rPr>
        <w:t xml:space="preserve">McMaster University </w:t>
      </w:r>
      <w:r w:rsidRPr="003D5643">
        <w:rPr>
          <w:rFonts w:eastAsia="Times New Roman"/>
        </w:rPr>
        <w:t>is located on the traditional territories of the Mississauga and Haudenosaunee nations, and within the lands protected by the “Dish with One Spoon” wampum agreement.</w:t>
      </w:r>
    </w:p>
    <w:p w14:paraId="47D42569" w14:textId="77777777" w:rsidR="00442D62" w:rsidRPr="00CE4FE9" w:rsidRDefault="00442D62" w:rsidP="00442D62">
      <w:pPr>
        <w:pStyle w:val="Heading1"/>
      </w:pPr>
      <w:bookmarkStart w:id="5" w:name="_Toc99963668"/>
      <w:r w:rsidRPr="00CE4FE9">
        <w:t>Course Description</w:t>
      </w:r>
      <w:bookmarkEnd w:id="3"/>
      <w:bookmarkEnd w:id="4"/>
      <w:bookmarkEnd w:id="5"/>
    </w:p>
    <w:p w14:paraId="30AC008A" w14:textId="77777777" w:rsidR="00442D62" w:rsidRPr="003D5643" w:rsidRDefault="00442D62" w:rsidP="00442D62"/>
    <w:p w14:paraId="246A8223" w14:textId="558CC7F5" w:rsidR="00442D62" w:rsidRPr="00AC244E" w:rsidRDefault="00442D62" w:rsidP="00644D75">
      <w:pPr>
        <w:ind w:left="284"/>
        <w:rPr>
          <w:lang w:val="en-CA"/>
        </w:rPr>
      </w:pPr>
      <w:r>
        <w:rPr>
          <w:lang w:val="en-CA"/>
        </w:rPr>
        <w:t>This course will explore why s</w:t>
      </w:r>
      <w:r w:rsidRPr="003D5643">
        <w:t>ports</w:t>
      </w:r>
      <w:r>
        <w:t xml:space="preserve"> and religions are important “world-making” activities in our modern world. This course will treat sports and religion as dialogue partners</w:t>
      </w:r>
      <w:r>
        <w:rPr>
          <w:lang w:val="en-CA"/>
        </w:rPr>
        <w:t xml:space="preserve"> and ask what religion can teach us about sports and what sports can teach us about religion. Topics include symbols,</w:t>
      </w:r>
      <w:r w:rsidRPr="003D5643">
        <w:rPr>
          <w:lang w:val="en-CA"/>
        </w:rPr>
        <w:t xml:space="preserve"> </w:t>
      </w:r>
      <w:r>
        <w:rPr>
          <w:lang w:val="en-CA"/>
        </w:rPr>
        <w:t>icons, flow, politic</w:t>
      </w:r>
      <w:r w:rsidR="00AE1BF8">
        <w:rPr>
          <w:lang w:val="en-CA"/>
        </w:rPr>
        <w:t>s</w:t>
      </w:r>
      <w:r>
        <w:rPr>
          <w:lang w:val="en-CA"/>
        </w:rPr>
        <w:t xml:space="preserve">, scapegoating, secular religion, extreme sports, nature spirituality and more! </w:t>
      </w:r>
    </w:p>
    <w:p w14:paraId="250F4D16" w14:textId="77777777" w:rsidR="00442D62" w:rsidRPr="00CE4FE9" w:rsidRDefault="00442D62" w:rsidP="00442D62">
      <w:pPr>
        <w:pStyle w:val="Heading1"/>
      </w:pPr>
      <w:bookmarkStart w:id="6" w:name="_Toc78468897"/>
      <w:bookmarkStart w:id="7" w:name="_Toc78468988"/>
      <w:bookmarkStart w:id="8" w:name="_Toc99963669"/>
      <w:r w:rsidRPr="00CE4FE9">
        <w:t>Course Objectives</w:t>
      </w:r>
      <w:bookmarkEnd w:id="6"/>
      <w:bookmarkEnd w:id="7"/>
      <w:bookmarkEnd w:id="8"/>
    </w:p>
    <w:p w14:paraId="570D0CB3" w14:textId="77777777" w:rsidR="00442D62" w:rsidRPr="003D5643" w:rsidRDefault="00442D62" w:rsidP="00442D62"/>
    <w:p w14:paraId="2AAD0259" w14:textId="77777777" w:rsidR="00442D62" w:rsidRPr="003D5643" w:rsidRDefault="00442D62" w:rsidP="00644D75">
      <w:pPr>
        <w:ind w:left="284"/>
      </w:pPr>
      <w:r w:rsidRPr="003D5643">
        <w:t>By the end of this course, students should be able to:</w:t>
      </w:r>
    </w:p>
    <w:p w14:paraId="4A3FE992" w14:textId="77777777" w:rsidR="00442D62" w:rsidRPr="003D5643" w:rsidRDefault="00442D62" w:rsidP="00644D75">
      <w:pPr>
        <w:pStyle w:val="ListParagraph"/>
        <w:numPr>
          <w:ilvl w:val="0"/>
          <w:numId w:val="2"/>
        </w:numPr>
        <w:ind w:left="993"/>
      </w:pPr>
      <w:r w:rsidRPr="003D5643">
        <w:t>Appreciate the similarities and differences between sport and religion in modern society;</w:t>
      </w:r>
    </w:p>
    <w:p w14:paraId="10F06CB2" w14:textId="77777777" w:rsidR="00442D62" w:rsidRPr="003D5643" w:rsidRDefault="00442D62" w:rsidP="00644D75">
      <w:pPr>
        <w:pStyle w:val="ListParagraph"/>
        <w:numPr>
          <w:ilvl w:val="0"/>
          <w:numId w:val="2"/>
        </w:numPr>
        <w:ind w:left="993"/>
      </w:pPr>
      <w:r w:rsidRPr="003D5643">
        <w:t>Understand a number of important concepts in the contemporary study of religion;</w:t>
      </w:r>
    </w:p>
    <w:p w14:paraId="7286964B" w14:textId="77777777" w:rsidR="00442D62" w:rsidRPr="003D5643" w:rsidRDefault="00442D62" w:rsidP="00644D75">
      <w:pPr>
        <w:pStyle w:val="ListParagraph"/>
        <w:numPr>
          <w:ilvl w:val="0"/>
          <w:numId w:val="2"/>
        </w:numPr>
        <w:ind w:left="993"/>
      </w:pPr>
      <w:r w:rsidRPr="003D5643">
        <w:t xml:space="preserve">Identify and reflect on the social, political and ethical issues that intersect both sport and religion in our </w:t>
      </w:r>
      <w:r>
        <w:t>modern society</w:t>
      </w:r>
      <w:r w:rsidRPr="003D5643">
        <w:t>;</w:t>
      </w:r>
    </w:p>
    <w:p w14:paraId="3040ACD7" w14:textId="77777777" w:rsidR="00442D62" w:rsidRPr="0046710E" w:rsidRDefault="00442D62" w:rsidP="00644D75">
      <w:pPr>
        <w:pStyle w:val="ListParagraph"/>
        <w:numPr>
          <w:ilvl w:val="0"/>
          <w:numId w:val="2"/>
        </w:numPr>
        <w:ind w:left="993"/>
      </w:pPr>
      <w:r>
        <w:t>Critically read and engage with texts and films as they relate to sport and religion.</w:t>
      </w:r>
      <w:r w:rsidRPr="003D5643">
        <w:rPr>
          <w:lang w:val="en-CA"/>
        </w:rPr>
        <w:t xml:space="preserve"> </w:t>
      </w:r>
    </w:p>
    <w:p w14:paraId="3C3375AB" w14:textId="77777777" w:rsidR="00442D62" w:rsidRPr="003D5643" w:rsidRDefault="00442D62" w:rsidP="00442D62">
      <w:pPr>
        <w:pStyle w:val="ListParagraph"/>
      </w:pPr>
    </w:p>
    <w:p w14:paraId="1D35F87D" w14:textId="77777777" w:rsidR="00442D62" w:rsidRPr="003D5643" w:rsidRDefault="00442D62" w:rsidP="00442D62">
      <w:pPr>
        <w:pStyle w:val="Heading1"/>
        <w:rPr>
          <w:rFonts w:cs="Times New Roman"/>
        </w:rPr>
      </w:pPr>
      <w:bookmarkStart w:id="9" w:name="_Toc78468898"/>
      <w:bookmarkStart w:id="10" w:name="_Toc78468989"/>
      <w:bookmarkStart w:id="11" w:name="_Toc99963670"/>
      <w:r w:rsidRPr="003D5643">
        <w:rPr>
          <w:rFonts w:cs="Times New Roman"/>
        </w:rPr>
        <w:t>Required Materials and Texts</w:t>
      </w:r>
      <w:bookmarkEnd w:id="9"/>
      <w:bookmarkEnd w:id="10"/>
      <w:bookmarkEnd w:id="11"/>
    </w:p>
    <w:p w14:paraId="3A8AA54F" w14:textId="77777777" w:rsidR="00442D62" w:rsidRPr="003D5643" w:rsidRDefault="00442D62" w:rsidP="00442D62"/>
    <w:p w14:paraId="73F48FA1" w14:textId="77777777" w:rsidR="00442D62" w:rsidRDefault="00442D62" w:rsidP="00644D75">
      <w:pPr>
        <w:ind w:left="284"/>
      </w:pPr>
      <w:r w:rsidRPr="003D5643">
        <w:t xml:space="preserve">There are no required textbooks in this course. All readings, videos and recordings will be available on the Avenue to Learn course </w:t>
      </w:r>
      <w:r>
        <w:t xml:space="preserve">website </w:t>
      </w:r>
      <w:r w:rsidRPr="003D5643">
        <w:t xml:space="preserve">or accessible through McMaster library or publicly accessible online. </w:t>
      </w:r>
    </w:p>
    <w:p w14:paraId="0836FBB8" w14:textId="77777777" w:rsidR="00442D62" w:rsidRPr="003D5643" w:rsidRDefault="00442D62" w:rsidP="00442D62">
      <w:pPr>
        <w:ind w:firstLine="720"/>
      </w:pPr>
    </w:p>
    <w:p w14:paraId="4063686F" w14:textId="77777777" w:rsidR="00442D62" w:rsidRPr="003D5643" w:rsidRDefault="00442D62" w:rsidP="00442D62">
      <w:pPr>
        <w:pStyle w:val="Heading1"/>
        <w:rPr>
          <w:rFonts w:cs="Times New Roman"/>
        </w:rPr>
      </w:pPr>
      <w:bookmarkStart w:id="12" w:name="_Toc78468899"/>
      <w:bookmarkStart w:id="13" w:name="_Toc78468990"/>
      <w:bookmarkStart w:id="14" w:name="_Toc99963671"/>
      <w:r w:rsidRPr="003D5643">
        <w:rPr>
          <w:rFonts w:cs="Times New Roman"/>
        </w:rPr>
        <w:t>Course Structure</w:t>
      </w:r>
      <w:bookmarkEnd w:id="12"/>
      <w:bookmarkEnd w:id="13"/>
      <w:bookmarkEnd w:id="14"/>
    </w:p>
    <w:p w14:paraId="40AA32B5" w14:textId="77777777" w:rsidR="00442D62" w:rsidRPr="003D5643" w:rsidRDefault="00442D62" w:rsidP="00442D62"/>
    <w:p w14:paraId="5C680F10" w14:textId="1B0051EA" w:rsidR="00442D62" w:rsidRPr="003D5643" w:rsidRDefault="00442D62" w:rsidP="00644D75">
      <w:pPr>
        <w:spacing w:after="120"/>
        <w:ind w:left="284"/>
      </w:pPr>
      <w:r>
        <w:t>Th</w:t>
      </w:r>
      <w:r w:rsidR="00E96710">
        <w:t xml:space="preserve">is course will be synchronous and delivered online. </w:t>
      </w:r>
      <w:r w:rsidRPr="003D5643">
        <w:t xml:space="preserve">Lectures </w:t>
      </w:r>
      <w:r w:rsidR="00BB5DFB">
        <w:t>will begin on May 2</w:t>
      </w:r>
      <w:r w:rsidR="00BB5DFB" w:rsidRPr="00E96710">
        <w:rPr>
          <w:vertAlign w:val="superscript"/>
        </w:rPr>
        <w:t>nd</w:t>
      </w:r>
      <w:r w:rsidR="00BB5DFB">
        <w:t xml:space="preserve"> and finish on June 15</w:t>
      </w:r>
      <w:r w:rsidR="00BB5DFB" w:rsidRPr="00E96710">
        <w:rPr>
          <w:vertAlign w:val="superscript"/>
        </w:rPr>
        <w:t>th</w:t>
      </w:r>
      <w:r w:rsidR="00BB5DFB" w:rsidRPr="003D5643">
        <w:t xml:space="preserve"> </w:t>
      </w:r>
      <w:r w:rsidR="00BB5DFB">
        <w:t xml:space="preserve">and </w:t>
      </w:r>
      <w:r w:rsidRPr="003D5643">
        <w:t xml:space="preserve">will </w:t>
      </w:r>
      <w:r w:rsidR="00BB5DFB">
        <w:t xml:space="preserve">be held </w:t>
      </w:r>
      <w:r w:rsidR="00E96710">
        <w:t>over Zoom twice a week on Mondays and Wednesdays from 1:30-4:30 pm EST</w:t>
      </w:r>
      <w:r w:rsidR="00BB5DFB">
        <w:t xml:space="preserve"> (</w:t>
      </w:r>
      <w:r w:rsidR="00531FF9">
        <w:t>14 lectures over 7 weeks)</w:t>
      </w:r>
      <w:r w:rsidR="00E96710">
        <w:t>. T</w:t>
      </w:r>
      <w:r w:rsidR="00E96710" w:rsidRPr="003D5643">
        <w:t xml:space="preserve">here </w:t>
      </w:r>
      <w:r w:rsidR="00BB5DFB">
        <w:t>are</w:t>
      </w:r>
      <w:r w:rsidR="00E96710">
        <w:t xml:space="preserve"> n</w:t>
      </w:r>
      <w:r w:rsidR="00E96710" w:rsidRPr="003D5643">
        <w:t>o</w:t>
      </w:r>
      <w:r w:rsidR="00E96710">
        <w:t xml:space="preserve"> </w:t>
      </w:r>
      <w:r w:rsidR="00E96710" w:rsidRPr="003D5643">
        <w:t>tutorials or “in-</w:t>
      </w:r>
      <w:r w:rsidR="00E96710">
        <w:t>class” components to the course.</w:t>
      </w:r>
      <w:r w:rsidR="00E96710" w:rsidRPr="00CB190D">
        <w:t xml:space="preserve"> </w:t>
      </w:r>
    </w:p>
    <w:p w14:paraId="6E9ED602" w14:textId="37A87DB9" w:rsidR="00442D62" w:rsidRDefault="00442D62" w:rsidP="00644D75">
      <w:pPr>
        <w:ind w:left="284"/>
      </w:pPr>
      <w:r w:rsidRPr="003D5643">
        <w:t xml:space="preserve">The content of the course is </w:t>
      </w:r>
      <w:r>
        <w:t>divided</w:t>
      </w:r>
      <w:r w:rsidRPr="003D5643">
        <w:t xml:space="preserve"> into </w:t>
      </w:r>
      <w:r>
        <w:t>two</w:t>
      </w:r>
      <w:r w:rsidRPr="003D5643">
        <w:t xml:space="preserve"> main parts spread out over</w:t>
      </w:r>
      <w:r w:rsidR="00531FF9">
        <w:t xml:space="preserve"> the</w:t>
      </w:r>
      <w:r w:rsidRPr="003D5643">
        <w:t xml:space="preserve"> </w:t>
      </w:r>
      <w:r w:rsidR="00531FF9">
        <w:t>7 weeks</w:t>
      </w:r>
      <w:r w:rsidRPr="003D5643">
        <w:t xml:space="preserve">. </w:t>
      </w:r>
      <w:r w:rsidR="00531FF9">
        <w:t>After an initial introduction to the course, t</w:t>
      </w:r>
      <w:r w:rsidRPr="003D5643">
        <w:t>he firs</w:t>
      </w:r>
      <w:r>
        <w:t>t part of the course (</w:t>
      </w:r>
      <w:r w:rsidR="00531FF9">
        <w:t>W</w:t>
      </w:r>
      <w:r>
        <w:t>eeks 2-</w:t>
      </w:r>
      <w:r w:rsidR="00531FF9">
        <w:t>4</w:t>
      </w:r>
      <w:r w:rsidRPr="003D5643">
        <w:t>) will focus on sport and religion from a societal or cultural perspect</w:t>
      </w:r>
      <w:r>
        <w:t xml:space="preserve">ive and the second part (Weeks </w:t>
      </w:r>
      <w:r w:rsidR="00531FF9">
        <w:t>5</w:t>
      </w:r>
      <w:r>
        <w:t>-</w:t>
      </w:r>
      <w:r w:rsidR="00531FF9">
        <w:t>7</w:t>
      </w:r>
      <w:r w:rsidRPr="003D5643">
        <w:t xml:space="preserve">) will focus on the nature of religious experiences </w:t>
      </w:r>
      <w:r w:rsidR="00531FF9">
        <w:t xml:space="preserve">from both a fan’s and an athlete’s perspective. </w:t>
      </w:r>
      <w:r>
        <w:t xml:space="preserve">Each week we will look at a particular theme and examine that theme as it relates to sports and religion in our modern society. This course is not a history of the relationship between sport and religion nor is it a proposal for any one particular understanding of that relationship. Instead, it is an attempt to introduce students to some important concepts and methods for understanding sport and religion. </w:t>
      </w:r>
      <w:bookmarkStart w:id="15" w:name="_Toc78468900"/>
      <w:bookmarkStart w:id="16" w:name="_Toc78468991"/>
    </w:p>
    <w:p w14:paraId="5E8502AF" w14:textId="77777777" w:rsidR="00442D62" w:rsidRPr="003D5643" w:rsidRDefault="00442D62" w:rsidP="00442D62">
      <w:pPr>
        <w:pStyle w:val="Heading1"/>
        <w:rPr>
          <w:rFonts w:cs="Times New Roman"/>
        </w:rPr>
      </w:pPr>
      <w:bookmarkStart w:id="17" w:name="_Toc99963672"/>
      <w:r w:rsidRPr="003D5643">
        <w:rPr>
          <w:rFonts w:cs="Times New Roman"/>
        </w:rPr>
        <w:lastRenderedPageBreak/>
        <w:t>Course Assessment – Overview</w:t>
      </w:r>
      <w:bookmarkEnd w:id="15"/>
      <w:bookmarkEnd w:id="16"/>
      <w:bookmarkEnd w:id="17"/>
    </w:p>
    <w:p w14:paraId="2FC4EC6F" w14:textId="77777777" w:rsidR="00442D62" w:rsidRPr="003D5643" w:rsidRDefault="00442D62" w:rsidP="00442D62"/>
    <w:p w14:paraId="30AF37A4" w14:textId="5899EE1E" w:rsidR="00442D62" w:rsidRPr="003D5643" w:rsidRDefault="00BE43B0" w:rsidP="00442D62">
      <w:pPr>
        <w:pStyle w:val="ListParagraph"/>
        <w:numPr>
          <w:ilvl w:val="0"/>
          <w:numId w:val="1"/>
        </w:numPr>
      </w:pPr>
      <w:r>
        <w:t xml:space="preserve">Participation </w:t>
      </w:r>
      <w:r w:rsidR="00442D62">
        <w:t>– 2</w:t>
      </w:r>
      <w:r>
        <w:t>0</w:t>
      </w:r>
      <w:r w:rsidR="00442D62" w:rsidRPr="003D5643">
        <w:t>%</w:t>
      </w:r>
    </w:p>
    <w:p w14:paraId="4CF655D6" w14:textId="67FE38F7" w:rsidR="00442D62" w:rsidRDefault="00BE43B0" w:rsidP="00442D62">
      <w:pPr>
        <w:pStyle w:val="ListParagraph"/>
        <w:numPr>
          <w:ilvl w:val="0"/>
          <w:numId w:val="1"/>
        </w:numPr>
      </w:pPr>
      <w:r>
        <w:t>Annotated Paper</w:t>
      </w:r>
      <w:r w:rsidR="00442D62">
        <w:t xml:space="preserve"> – 2</w:t>
      </w:r>
      <w:r>
        <w:t>0</w:t>
      </w:r>
      <w:r w:rsidR="00442D62">
        <w:t>%</w:t>
      </w:r>
    </w:p>
    <w:p w14:paraId="2147C29E" w14:textId="4734E663" w:rsidR="00442D62" w:rsidRPr="003D5643" w:rsidRDefault="00BE43B0" w:rsidP="00442D62">
      <w:pPr>
        <w:pStyle w:val="ListParagraph"/>
        <w:numPr>
          <w:ilvl w:val="0"/>
          <w:numId w:val="1"/>
        </w:numPr>
      </w:pPr>
      <w:r>
        <w:t>Film Review</w:t>
      </w:r>
      <w:r w:rsidR="00442D62">
        <w:t xml:space="preserve"> – 25%</w:t>
      </w:r>
    </w:p>
    <w:p w14:paraId="5901F300" w14:textId="2336FABB" w:rsidR="00442D62" w:rsidRDefault="00442D62" w:rsidP="00442D62">
      <w:pPr>
        <w:pStyle w:val="ListParagraph"/>
        <w:numPr>
          <w:ilvl w:val="0"/>
          <w:numId w:val="1"/>
        </w:numPr>
      </w:pPr>
      <w:r w:rsidRPr="003D5643">
        <w:t>Final</w:t>
      </w:r>
      <w:r>
        <w:t xml:space="preserve"> Exam – </w:t>
      </w:r>
      <w:r w:rsidR="00BE43B0">
        <w:t>3</w:t>
      </w:r>
      <w:r>
        <w:t>5</w:t>
      </w:r>
      <w:r w:rsidRPr="003D5643">
        <w:t>%</w:t>
      </w:r>
    </w:p>
    <w:p w14:paraId="3AD42B68" w14:textId="77777777" w:rsidR="00442D62" w:rsidRPr="003D5643" w:rsidRDefault="00442D62" w:rsidP="00442D62">
      <w:pPr>
        <w:pStyle w:val="ListParagraph"/>
      </w:pPr>
    </w:p>
    <w:p w14:paraId="7891F78A" w14:textId="77777777" w:rsidR="00442D62" w:rsidRPr="003D5643" w:rsidRDefault="00442D62" w:rsidP="00442D62">
      <w:pPr>
        <w:pStyle w:val="Heading1"/>
        <w:rPr>
          <w:rFonts w:cs="Times New Roman"/>
        </w:rPr>
      </w:pPr>
      <w:bookmarkStart w:id="18" w:name="_Toc78468901"/>
      <w:bookmarkStart w:id="19" w:name="_Toc78468992"/>
      <w:bookmarkStart w:id="20" w:name="_Toc99963673"/>
      <w:r w:rsidRPr="003D5643">
        <w:rPr>
          <w:rFonts w:cs="Times New Roman"/>
        </w:rPr>
        <w:t>Course Assessment – Details</w:t>
      </w:r>
      <w:bookmarkEnd w:id="18"/>
      <w:bookmarkEnd w:id="19"/>
      <w:bookmarkEnd w:id="20"/>
    </w:p>
    <w:p w14:paraId="12D26345" w14:textId="77777777" w:rsidR="00442D62" w:rsidRPr="003D5643" w:rsidRDefault="00442D62" w:rsidP="00442D62"/>
    <w:p w14:paraId="2C37048A" w14:textId="10485377" w:rsidR="00442D62" w:rsidRDefault="00BE43B0" w:rsidP="00442D62">
      <w:pPr>
        <w:rPr>
          <w:b/>
        </w:rPr>
      </w:pPr>
      <w:r>
        <w:rPr>
          <w:b/>
        </w:rPr>
        <w:t>Participation</w:t>
      </w:r>
      <w:r w:rsidR="00442D62">
        <w:rPr>
          <w:b/>
        </w:rPr>
        <w:t>: 2</w:t>
      </w:r>
      <w:r w:rsidR="00A828A0">
        <w:rPr>
          <w:b/>
        </w:rPr>
        <w:t>0</w:t>
      </w:r>
      <w:r w:rsidR="00442D62">
        <w:rPr>
          <w:b/>
        </w:rPr>
        <w:t xml:space="preserve">% </w:t>
      </w:r>
    </w:p>
    <w:p w14:paraId="41DDEDA3" w14:textId="55EBE2DE" w:rsidR="00442D62" w:rsidRDefault="00442D62" w:rsidP="00442D62">
      <w:pPr>
        <w:rPr>
          <w:b/>
        </w:rPr>
      </w:pPr>
    </w:p>
    <w:p w14:paraId="556B557C" w14:textId="153FE0EB" w:rsidR="00644D75" w:rsidRPr="00644D75" w:rsidRDefault="005B54B8" w:rsidP="00644D75">
      <w:pPr>
        <w:ind w:left="284"/>
        <w:rPr>
          <w:bCs/>
        </w:rPr>
      </w:pPr>
      <w:r>
        <w:rPr>
          <w:bCs/>
        </w:rPr>
        <w:t>There will be a number of ways to participate in this course. You can actively participate in lectures, contribute to the group annotated readings, post on discussion boards,</w:t>
      </w:r>
      <w:r w:rsidR="00E23DED">
        <w:rPr>
          <w:bCs/>
        </w:rPr>
        <w:t xml:space="preserve"> share course-related content,</w:t>
      </w:r>
      <w:r>
        <w:rPr>
          <w:bCs/>
        </w:rPr>
        <w:t xml:space="preserve"> etc. In order to receive a good participation it </w:t>
      </w:r>
      <w:r w:rsidR="00A828A0">
        <w:rPr>
          <w:bCs/>
        </w:rPr>
        <w:t xml:space="preserve">is </w:t>
      </w:r>
      <w:r>
        <w:rPr>
          <w:bCs/>
        </w:rPr>
        <w:t xml:space="preserve">expected that you </w:t>
      </w:r>
      <w:r w:rsidR="00A828A0">
        <w:rPr>
          <w:bCs/>
        </w:rPr>
        <w:t xml:space="preserve">will </w:t>
      </w:r>
      <w:r>
        <w:rPr>
          <w:bCs/>
        </w:rPr>
        <w:t xml:space="preserve">engage with your peers in the course in more than one way. Your participation grade will be self-assessed and reviewed by the instructor. </w:t>
      </w:r>
    </w:p>
    <w:p w14:paraId="62DD24F0" w14:textId="77777777" w:rsidR="00442D62" w:rsidRPr="003D5643" w:rsidRDefault="00442D62" w:rsidP="00442D62">
      <w:pPr>
        <w:pStyle w:val="ListParagraph"/>
      </w:pPr>
    </w:p>
    <w:p w14:paraId="58DEEB05" w14:textId="527ECD40" w:rsidR="00442D62" w:rsidRPr="00CC6329" w:rsidRDefault="00BE43B0" w:rsidP="00442D62">
      <w:r>
        <w:rPr>
          <w:b/>
        </w:rPr>
        <w:t>Annotated Paper</w:t>
      </w:r>
      <w:r w:rsidR="00442D62">
        <w:rPr>
          <w:b/>
        </w:rPr>
        <w:t>: 2</w:t>
      </w:r>
      <w:r w:rsidR="00A828A0">
        <w:rPr>
          <w:b/>
        </w:rPr>
        <w:t>0</w:t>
      </w:r>
      <w:r w:rsidR="00442D62">
        <w:rPr>
          <w:b/>
        </w:rPr>
        <w:t xml:space="preserve">% </w:t>
      </w:r>
    </w:p>
    <w:p w14:paraId="7AEB04DE" w14:textId="77777777" w:rsidR="00442D62" w:rsidRDefault="00442D62" w:rsidP="00442D62">
      <w:pPr>
        <w:ind w:firstLine="720"/>
        <w:rPr>
          <w:lang w:val="en-CA"/>
        </w:rPr>
      </w:pPr>
    </w:p>
    <w:p w14:paraId="2526A1A0" w14:textId="79799361" w:rsidR="00442D62" w:rsidRDefault="00442D62" w:rsidP="00644D75">
      <w:pPr>
        <w:ind w:left="284"/>
      </w:pPr>
      <w:r>
        <w:rPr>
          <w:lang w:val="en-CA"/>
        </w:rPr>
        <w:t xml:space="preserve">Students will </w:t>
      </w:r>
      <w:r w:rsidR="00BE43B0">
        <w:rPr>
          <w:lang w:val="en-CA"/>
        </w:rPr>
        <w:t xml:space="preserve">provide a detailed annotation of one of the assigned readings in the course.  </w:t>
      </w:r>
      <w:r>
        <w:rPr>
          <w:lang w:val="en-CA"/>
        </w:rPr>
        <w:t>More specific instructions</w:t>
      </w:r>
      <w:r w:rsidR="00BE43B0">
        <w:rPr>
          <w:lang w:val="en-CA"/>
        </w:rPr>
        <w:t xml:space="preserve"> on expectation and format </w:t>
      </w:r>
      <w:r>
        <w:rPr>
          <w:lang w:val="en-CA"/>
        </w:rPr>
        <w:t xml:space="preserve">will be given </w:t>
      </w:r>
      <w:r w:rsidR="00BE43B0">
        <w:rPr>
          <w:lang w:val="en-CA"/>
        </w:rPr>
        <w:t xml:space="preserve">during the course. </w:t>
      </w:r>
      <w:r w:rsidR="00CF5713" w:rsidRPr="00CF5713">
        <w:rPr>
          <w:highlight w:val="yellow"/>
          <w:lang w:val="en-CA"/>
        </w:rPr>
        <w:t>Due date TBD.</w:t>
      </w:r>
    </w:p>
    <w:p w14:paraId="56133D08" w14:textId="77777777" w:rsidR="00442D62" w:rsidRDefault="00442D62" w:rsidP="00442D62">
      <w:pPr>
        <w:pStyle w:val="ListParagraph"/>
      </w:pPr>
    </w:p>
    <w:p w14:paraId="3B1947CE" w14:textId="1D66A036" w:rsidR="00442D62" w:rsidRPr="0016017C" w:rsidRDefault="00BE43B0" w:rsidP="00442D62">
      <w:pPr>
        <w:rPr>
          <w:b/>
          <w:lang w:val="en-CA"/>
        </w:rPr>
      </w:pPr>
      <w:r>
        <w:rPr>
          <w:b/>
          <w:lang w:val="en-CA"/>
        </w:rPr>
        <w:t>Film Review</w:t>
      </w:r>
      <w:r w:rsidR="00442D62">
        <w:rPr>
          <w:b/>
          <w:lang w:val="en-CA"/>
        </w:rPr>
        <w:t>: 2</w:t>
      </w:r>
      <w:r w:rsidR="00A828A0">
        <w:rPr>
          <w:b/>
          <w:lang w:val="en-CA"/>
        </w:rPr>
        <w:t>5</w:t>
      </w:r>
      <w:r w:rsidR="00442D62" w:rsidRPr="0016017C">
        <w:rPr>
          <w:b/>
          <w:lang w:val="en-CA"/>
        </w:rPr>
        <w:t>%</w:t>
      </w:r>
    </w:p>
    <w:p w14:paraId="53E472E4" w14:textId="77777777" w:rsidR="00442D62" w:rsidRDefault="00442D62" w:rsidP="00442D62">
      <w:pPr>
        <w:ind w:firstLine="720"/>
        <w:rPr>
          <w:lang w:val="en-CA"/>
        </w:rPr>
      </w:pPr>
    </w:p>
    <w:p w14:paraId="7E18727C" w14:textId="5094E833" w:rsidR="00442D62" w:rsidRPr="00FF0668" w:rsidRDefault="00442D62" w:rsidP="00644D75">
      <w:pPr>
        <w:ind w:left="284"/>
        <w:rPr>
          <w:lang w:val="en-CA"/>
        </w:rPr>
      </w:pPr>
      <w:r>
        <w:rPr>
          <w:lang w:val="en-CA"/>
        </w:rPr>
        <w:t>Video and film are an important medium in the world of sports.</w:t>
      </w:r>
      <w:r w:rsidRPr="00FF0668">
        <w:rPr>
          <w:lang w:val="en-CA"/>
        </w:rPr>
        <w:t xml:space="preserve"> </w:t>
      </w:r>
      <w:r>
        <w:rPr>
          <w:lang w:val="en-CA"/>
        </w:rPr>
        <w:t xml:space="preserve">For this paper, students will write a paper in response to a short film that engages with a variety of themes from the course. A choice of films will be given. </w:t>
      </w:r>
      <w:r w:rsidRPr="00FB06F4">
        <w:rPr>
          <w:lang w:val="en-CA"/>
        </w:rPr>
        <w:t xml:space="preserve">Students will be expected to identify at least </w:t>
      </w:r>
      <w:r>
        <w:rPr>
          <w:lang w:val="en-CA"/>
        </w:rPr>
        <w:t>two</w:t>
      </w:r>
      <w:r w:rsidRPr="00FB06F4">
        <w:rPr>
          <w:lang w:val="en-CA"/>
        </w:rPr>
        <w:t xml:space="preserve"> topic</w:t>
      </w:r>
      <w:r>
        <w:rPr>
          <w:lang w:val="en-CA"/>
        </w:rPr>
        <w:t>s</w:t>
      </w:r>
      <w:r w:rsidRPr="00FB06F4">
        <w:rPr>
          <w:lang w:val="en-CA"/>
        </w:rPr>
        <w:t xml:space="preserve"> or theme</w:t>
      </w:r>
      <w:r>
        <w:rPr>
          <w:lang w:val="en-CA"/>
        </w:rPr>
        <w:t>s</w:t>
      </w:r>
      <w:r w:rsidRPr="00FB06F4">
        <w:rPr>
          <w:lang w:val="en-CA"/>
        </w:rPr>
        <w:t xml:space="preserve"> present in the film</w:t>
      </w:r>
      <w:r>
        <w:rPr>
          <w:lang w:val="en-CA"/>
        </w:rPr>
        <w:t xml:space="preserve"> and </w:t>
      </w:r>
      <w:r w:rsidRPr="00FB06F4">
        <w:rPr>
          <w:lang w:val="en-CA"/>
        </w:rPr>
        <w:t xml:space="preserve">to explain </w:t>
      </w:r>
      <w:r>
        <w:rPr>
          <w:lang w:val="en-CA"/>
        </w:rPr>
        <w:t>those</w:t>
      </w:r>
      <w:r w:rsidRPr="00FB06F4">
        <w:rPr>
          <w:lang w:val="en-CA"/>
        </w:rPr>
        <w:t xml:space="preserve"> topic</w:t>
      </w:r>
      <w:r>
        <w:rPr>
          <w:lang w:val="en-CA"/>
        </w:rPr>
        <w:t>s</w:t>
      </w:r>
      <w:r w:rsidRPr="00FB06F4">
        <w:rPr>
          <w:lang w:val="en-CA"/>
        </w:rPr>
        <w:t xml:space="preserve"> or theme</w:t>
      </w:r>
      <w:r>
        <w:rPr>
          <w:lang w:val="en-CA"/>
        </w:rPr>
        <w:t>s</w:t>
      </w:r>
      <w:r w:rsidRPr="00FB06F4">
        <w:rPr>
          <w:lang w:val="en-CA"/>
        </w:rPr>
        <w:t xml:space="preserve"> in light of the material of this course</w:t>
      </w:r>
      <w:r>
        <w:rPr>
          <w:lang w:val="en-CA"/>
        </w:rPr>
        <w:t>. More instructions will be given during the course. The format of the paper will</w:t>
      </w:r>
      <w:r w:rsidR="00162676">
        <w:rPr>
          <w:lang w:val="en-CA"/>
        </w:rPr>
        <w:t xml:space="preserve"> be</w:t>
      </w:r>
      <w:r>
        <w:rPr>
          <w:lang w:val="en-CA"/>
        </w:rPr>
        <w:t xml:space="preserve"> approx. </w:t>
      </w:r>
      <w:r w:rsidR="00162676">
        <w:rPr>
          <w:lang w:val="en-CA"/>
        </w:rPr>
        <w:t>1000 words</w:t>
      </w:r>
      <w:r>
        <w:rPr>
          <w:lang w:val="en-CA"/>
        </w:rPr>
        <w:t xml:space="preserve"> in length (excluding title page and bibliography) in standard essay format (double-spaced, </w:t>
      </w:r>
      <w:r w:rsidRPr="00CC6329">
        <w:rPr>
          <w:lang w:val="en-CA"/>
        </w:rPr>
        <w:t xml:space="preserve">normal margins, </w:t>
      </w:r>
      <w:r>
        <w:rPr>
          <w:lang w:val="en-CA"/>
        </w:rPr>
        <w:t xml:space="preserve">Time New Roman, </w:t>
      </w:r>
      <w:r w:rsidRPr="00CC6329">
        <w:rPr>
          <w:lang w:val="en-CA"/>
        </w:rPr>
        <w:t>12-point font</w:t>
      </w:r>
      <w:r>
        <w:rPr>
          <w:lang w:val="en-CA"/>
        </w:rPr>
        <w:t xml:space="preserve">). </w:t>
      </w:r>
      <w:r w:rsidRPr="00EE1E7E">
        <w:rPr>
          <w:highlight w:val="yellow"/>
          <w:lang w:val="en-CA"/>
        </w:rPr>
        <w:t xml:space="preserve">Due date </w:t>
      </w:r>
      <w:r w:rsidR="00CF5713">
        <w:rPr>
          <w:highlight w:val="yellow"/>
          <w:lang w:val="en-CA"/>
        </w:rPr>
        <w:t>TBD.</w:t>
      </w:r>
    </w:p>
    <w:p w14:paraId="0AED0133" w14:textId="77777777" w:rsidR="00442D62" w:rsidRPr="003D5643" w:rsidRDefault="00442D62" w:rsidP="00442D62"/>
    <w:p w14:paraId="4153C8A2" w14:textId="20C7B05F" w:rsidR="00442D62" w:rsidRPr="00630398" w:rsidRDefault="00442D62" w:rsidP="00442D62">
      <w:pPr>
        <w:rPr>
          <w:b/>
        </w:rPr>
      </w:pPr>
      <w:r>
        <w:rPr>
          <w:b/>
        </w:rPr>
        <w:t xml:space="preserve">Final </w:t>
      </w:r>
      <w:r w:rsidR="00BE43B0">
        <w:rPr>
          <w:b/>
        </w:rPr>
        <w:t>Paper</w:t>
      </w:r>
      <w:r>
        <w:rPr>
          <w:b/>
        </w:rPr>
        <w:t xml:space="preserve">: </w:t>
      </w:r>
      <w:r w:rsidR="00BE43B0">
        <w:rPr>
          <w:b/>
        </w:rPr>
        <w:t>3</w:t>
      </w:r>
      <w:r>
        <w:rPr>
          <w:b/>
        </w:rPr>
        <w:t>5%</w:t>
      </w:r>
    </w:p>
    <w:p w14:paraId="4644D727" w14:textId="77777777" w:rsidR="00442D62" w:rsidRDefault="00442D62" w:rsidP="00442D62">
      <w:pPr>
        <w:pStyle w:val="ListParagraph"/>
      </w:pPr>
    </w:p>
    <w:p w14:paraId="59FEC703" w14:textId="77777777" w:rsidR="00442D62" w:rsidRPr="00AC244E" w:rsidRDefault="00442D62" w:rsidP="00644D75">
      <w:pPr>
        <w:ind w:left="284"/>
        <w:rPr>
          <w:b/>
          <w:u w:val="single"/>
        </w:rPr>
      </w:pPr>
      <w:r w:rsidRPr="003D5643">
        <w:t>The final</w:t>
      </w:r>
      <w:r>
        <w:t xml:space="preserve"> exam</w:t>
      </w:r>
      <w:r w:rsidRPr="003D5643">
        <w:t xml:space="preserve"> will be</w:t>
      </w:r>
      <w:r>
        <w:t xml:space="preserve"> a</w:t>
      </w:r>
      <w:r w:rsidRPr="003D5643">
        <w:t xml:space="preserve"> take home essay that will ask students to reflect on and consolidate what they have learned in the </w:t>
      </w:r>
      <w:r>
        <w:t xml:space="preserve">course. More details will be given closer to the date. </w:t>
      </w:r>
      <w:r w:rsidRPr="00EE1E7E">
        <w:rPr>
          <w:highlight w:val="yellow"/>
        </w:rPr>
        <w:t>Due date TBD</w:t>
      </w:r>
      <w:r>
        <w:t xml:space="preserve">.  </w:t>
      </w:r>
    </w:p>
    <w:p w14:paraId="1E25A1BF" w14:textId="77777777" w:rsidR="00442D62" w:rsidRPr="003D5643" w:rsidRDefault="00442D62" w:rsidP="00442D62">
      <w:pPr>
        <w:pStyle w:val="ListParagraph"/>
        <w:rPr>
          <w:b/>
          <w:u w:val="single"/>
        </w:rPr>
      </w:pPr>
    </w:p>
    <w:p w14:paraId="24BAE631" w14:textId="77777777" w:rsidR="00442D62" w:rsidRPr="003D5643" w:rsidRDefault="00442D62" w:rsidP="00442D62">
      <w:pPr>
        <w:pStyle w:val="Heading1"/>
        <w:rPr>
          <w:rFonts w:cs="Times New Roman"/>
          <w:lang w:val="en-CA"/>
        </w:rPr>
      </w:pPr>
      <w:bookmarkStart w:id="21" w:name="_Toc78468902"/>
      <w:bookmarkStart w:id="22" w:name="_Toc78468993"/>
      <w:bookmarkStart w:id="23" w:name="_Toc99963674"/>
      <w:r w:rsidRPr="003D5643">
        <w:rPr>
          <w:rFonts w:cs="Times New Roman"/>
          <w:lang w:val="en-CA"/>
        </w:rPr>
        <w:t>Course Schedule and Topics</w:t>
      </w:r>
      <w:bookmarkEnd w:id="21"/>
      <w:bookmarkEnd w:id="22"/>
      <w:bookmarkEnd w:id="23"/>
    </w:p>
    <w:p w14:paraId="311DBC6B" w14:textId="77777777" w:rsidR="00442D62" w:rsidRDefault="00442D62" w:rsidP="00442D62">
      <w:pPr>
        <w:rPr>
          <w:lang w:val="en-CA"/>
        </w:rPr>
      </w:pPr>
    </w:p>
    <w:p w14:paraId="5CD22DCF" w14:textId="77777777" w:rsidR="00442D62" w:rsidRPr="00FB06F4" w:rsidRDefault="00442D62" w:rsidP="00442D62">
      <w:pPr>
        <w:pStyle w:val="Heading2"/>
        <w:rPr>
          <w:rFonts w:cs="Times New Roman"/>
          <w:u w:val="single"/>
          <w:lang w:val="en-CA"/>
        </w:rPr>
      </w:pPr>
      <w:bookmarkStart w:id="24" w:name="_Toc78468903"/>
      <w:bookmarkStart w:id="25" w:name="_Toc78468994"/>
      <w:bookmarkStart w:id="26" w:name="_Toc99963675"/>
      <w:r w:rsidRPr="00FB06F4">
        <w:rPr>
          <w:u w:val="single"/>
          <w:lang w:val="en-CA"/>
        </w:rPr>
        <w:lastRenderedPageBreak/>
        <w:t>Course Introduction</w:t>
      </w:r>
      <w:bookmarkEnd w:id="24"/>
      <w:bookmarkEnd w:id="25"/>
      <w:bookmarkEnd w:id="26"/>
    </w:p>
    <w:p w14:paraId="06344F58" w14:textId="77777777" w:rsidR="00442D62" w:rsidRDefault="00442D62" w:rsidP="00442D62">
      <w:pPr>
        <w:pStyle w:val="Heading3"/>
        <w:rPr>
          <w:lang w:val="en-CA"/>
        </w:rPr>
      </w:pPr>
    </w:p>
    <w:p w14:paraId="78B1197E" w14:textId="147449A4" w:rsidR="00E23DED" w:rsidRPr="0049508C" w:rsidRDefault="0049508C" w:rsidP="0049508C">
      <w:pPr>
        <w:rPr>
          <w:b/>
          <w:bCs/>
        </w:rPr>
      </w:pPr>
      <w:bookmarkStart w:id="27" w:name="_Toc78468904"/>
      <w:bookmarkStart w:id="28" w:name="_Toc78468995"/>
      <w:r>
        <w:rPr>
          <w:b/>
          <w:bCs/>
        </w:rPr>
        <w:t>WEEK</w:t>
      </w:r>
      <w:r w:rsidR="00442D62" w:rsidRPr="0049508C">
        <w:rPr>
          <w:b/>
          <w:bCs/>
        </w:rPr>
        <w:t xml:space="preserve"> 1</w:t>
      </w:r>
      <w:r w:rsidR="00E23DED" w:rsidRPr="0049508C">
        <w:rPr>
          <w:b/>
          <w:bCs/>
        </w:rPr>
        <w:t xml:space="preserve"> </w:t>
      </w:r>
    </w:p>
    <w:p w14:paraId="6C5715BC" w14:textId="77777777" w:rsidR="00E23DED" w:rsidRDefault="00E23DED" w:rsidP="00E23DED">
      <w:pPr>
        <w:pStyle w:val="Heading3"/>
        <w:rPr>
          <w:lang w:val="en-CA"/>
        </w:rPr>
      </w:pPr>
    </w:p>
    <w:p w14:paraId="1FD4A116" w14:textId="2DEF2153" w:rsidR="00442D62" w:rsidRDefault="00E23DED" w:rsidP="00E23DED">
      <w:pPr>
        <w:pStyle w:val="Heading3"/>
        <w:ind w:left="284"/>
        <w:rPr>
          <w:b w:val="0"/>
          <w:lang w:val="en-CA"/>
        </w:rPr>
      </w:pPr>
      <w:bookmarkStart w:id="29" w:name="_Toc99963676"/>
      <w:r>
        <w:rPr>
          <w:lang w:val="en-CA"/>
        </w:rPr>
        <w:t xml:space="preserve">Mon. May 2: </w:t>
      </w:r>
      <w:r w:rsidR="00442D62" w:rsidRPr="0003756F">
        <w:rPr>
          <w:lang w:val="en-CA"/>
        </w:rPr>
        <w:t>Introduction</w:t>
      </w:r>
      <w:r w:rsidR="00442D62">
        <w:rPr>
          <w:lang w:val="en-CA"/>
        </w:rPr>
        <w:t xml:space="preserve">: Sports and </w:t>
      </w:r>
      <w:r w:rsidR="00442D62" w:rsidRPr="00403B21">
        <w:rPr>
          <w:lang w:val="en-CA"/>
        </w:rPr>
        <w:t>Religion</w:t>
      </w:r>
      <w:bookmarkEnd w:id="27"/>
      <w:bookmarkEnd w:id="28"/>
      <w:r w:rsidR="00442D62" w:rsidRPr="00403B21">
        <w:rPr>
          <w:lang w:val="en-CA"/>
        </w:rPr>
        <w:t xml:space="preserve"> in our Modern World</w:t>
      </w:r>
      <w:bookmarkEnd w:id="29"/>
    </w:p>
    <w:p w14:paraId="3B3492B9" w14:textId="2E37C3D0" w:rsidR="00442D62" w:rsidRDefault="00442D62" w:rsidP="00E23DED">
      <w:pPr>
        <w:pStyle w:val="Heading3"/>
        <w:ind w:left="284"/>
        <w:rPr>
          <w:b w:val="0"/>
          <w:lang w:val="en-CA"/>
        </w:rPr>
      </w:pPr>
    </w:p>
    <w:p w14:paraId="742CD1DF" w14:textId="77777777" w:rsidR="00DF13FC" w:rsidRDefault="00DF13FC" w:rsidP="00DF13FC">
      <w:pPr>
        <w:ind w:left="709"/>
        <w:rPr>
          <w:lang w:val="en-CA"/>
        </w:rPr>
      </w:pPr>
      <w:r w:rsidRPr="00E23DED">
        <w:rPr>
          <w:lang w:val="en-CA"/>
        </w:rPr>
        <w:t xml:space="preserve">Readings: </w:t>
      </w:r>
    </w:p>
    <w:p w14:paraId="767C56CA" w14:textId="77777777" w:rsidR="00DF13FC" w:rsidRDefault="00DF13FC" w:rsidP="00DF13FC">
      <w:pPr>
        <w:rPr>
          <w:lang w:val="en-CA"/>
        </w:rPr>
      </w:pPr>
    </w:p>
    <w:p w14:paraId="1B1A6A1D" w14:textId="77777777" w:rsidR="00DF13FC" w:rsidRDefault="00DF13FC" w:rsidP="00DF13FC">
      <w:pPr>
        <w:ind w:left="1418"/>
        <w:rPr>
          <w:lang w:val="en-CA"/>
        </w:rPr>
      </w:pPr>
      <w:r>
        <w:rPr>
          <w:lang w:val="en-CA"/>
        </w:rPr>
        <w:tab/>
      </w:r>
      <w:r>
        <w:rPr>
          <w:bCs/>
          <w:lang w:val="en-CA"/>
        </w:rPr>
        <w:t xml:space="preserve">Alpert, R. (2015). </w:t>
      </w:r>
      <w:r w:rsidRPr="002054EE">
        <w:rPr>
          <w:lang w:val="en-CA"/>
        </w:rPr>
        <w:t xml:space="preserve">Introduction: Why Study Religion and Sports, Anyway? </w:t>
      </w:r>
      <w:r>
        <w:rPr>
          <w:bCs/>
          <w:lang w:val="en-CA"/>
        </w:rPr>
        <w:t xml:space="preserve">In </w:t>
      </w:r>
      <w:r>
        <w:rPr>
          <w:bCs/>
          <w:i/>
          <w:iCs/>
          <w:lang w:val="en-CA"/>
        </w:rPr>
        <w:t>Religion and Sports: An Introduction and Case Studies</w:t>
      </w:r>
      <w:r>
        <w:rPr>
          <w:bCs/>
          <w:lang w:val="en-CA"/>
        </w:rPr>
        <w:t xml:space="preserve"> (pp. 1-38). Columbia University Press.</w:t>
      </w:r>
    </w:p>
    <w:p w14:paraId="2C5FD9A1" w14:textId="77777777" w:rsidR="00DF13FC" w:rsidRPr="00DF13FC" w:rsidRDefault="00DF13FC" w:rsidP="00DF13FC">
      <w:pPr>
        <w:rPr>
          <w:lang w:val="en-CA"/>
        </w:rPr>
      </w:pPr>
    </w:p>
    <w:p w14:paraId="1AC5131E" w14:textId="539DB393" w:rsidR="00DF13FC" w:rsidRPr="0003756F" w:rsidRDefault="00E23DED" w:rsidP="00DF13FC">
      <w:pPr>
        <w:pStyle w:val="Heading3"/>
        <w:ind w:left="284"/>
        <w:rPr>
          <w:lang w:val="en-CA"/>
        </w:rPr>
      </w:pPr>
      <w:bookmarkStart w:id="30" w:name="_Toc99963677"/>
      <w:r>
        <w:rPr>
          <w:lang w:val="en-CA"/>
        </w:rPr>
        <w:t xml:space="preserve">Wed. </w:t>
      </w:r>
      <w:r w:rsidRPr="00E23DED">
        <w:rPr>
          <w:lang w:val="en-CA"/>
        </w:rPr>
        <w:t xml:space="preserve">May 4: </w:t>
      </w:r>
      <w:r w:rsidR="00DF13FC">
        <w:rPr>
          <w:lang w:val="en-CA"/>
        </w:rPr>
        <w:t>Sport as Religion?</w:t>
      </w:r>
      <w:bookmarkEnd w:id="30"/>
    </w:p>
    <w:p w14:paraId="157B3613" w14:textId="77777777" w:rsidR="00DF13FC" w:rsidRDefault="00DF13FC" w:rsidP="00DF13FC">
      <w:pPr>
        <w:pStyle w:val="ListParagraph"/>
        <w:ind w:left="1440"/>
        <w:rPr>
          <w:lang w:val="en-CA"/>
        </w:rPr>
      </w:pPr>
    </w:p>
    <w:p w14:paraId="32D63804" w14:textId="77777777" w:rsidR="00DF13FC" w:rsidRPr="003D5643" w:rsidRDefault="00DF13FC" w:rsidP="00DF13FC">
      <w:pPr>
        <w:pStyle w:val="ListParagraph"/>
        <w:rPr>
          <w:lang w:val="en-CA"/>
        </w:rPr>
      </w:pPr>
      <w:r w:rsidRPr="003D5643">
        <w:rPr>
          <w:lang w:val="en-CA"/>
        </w:rPr>
        <w:t>Readings</w:t>
      </w:r>
      <w:r>
        <w:rPr>
          <w:lang w:val="en-CA"/>
        </w:rPr>
        <w:t>:</w:t>
      </w:r>
    </w:p>
    <w:p w14:paraId="5F2FC55F" w14:textId="77777777" w:rsidR="00DF13FC" w:rsidRDefault="00DF13FC" w:rsidP="00DF13FC">
      <w:pPr>
        <w:pStyle w:val="ListParagraph"/>
        <w:ind w:left="1440"/>
        <w:rPr>
          <w:b/>
          <w:lang w:val="en-CA"/>
        </w:rPr>
      </w:pPr>
    </w:p>
    <w:p w14:paraId="46B3B822" w14:textId="77777777" w:rsidR="00DF13FC" w:rsidRDefault="00DF13FC" w:rsidP="00DF13FC">
      <w:pPr>
        <w:pStyle w:val="ListParagraph"/>
        <w:ind w:left="1440"/>
        <w:rPr>
          <w:lang w:val="en-CA"/>
        </w:rPr>
      </w:pPr>
      <w:r>
        <w:rPr>
          <w:lang w:val="en-CA"/>
        </w:rPr>
        <w:t>Chidester, D. (1996).</w:t>
      </w:r>
      <w:r w:rsidRPr="00472DD2">
        <w:rPr>
          <w:lang w:val="en-CA"/>
        </w:rPr>
        <w:t xml:space="preserve"> </w:t>
      </w:r>
      <w:r>
        <w:rPr>
          <w:lang w:val="en-CA"/>
        </w:rPr>
        <w:t>The church of b</w:t>
      </w:r>
      <w:r w:rsidRPr="00472DD2">
        <w:rPr>
          <w:lang w:val="en-CA"/>
        </w:rPr>
        <w:t xml:space="preserve">aseball, the </w:t>
      </w:r>
      <w:r>
        <w:rPr>
          <w:lang w:val="en-CA"/>
        </w:rPr>
        <w:t>f</w:t>
      </w:r>
      <w:r w:rsidRPr="00472DD2">
        <w:rPr>
          <w:lang w:val="en-CA"/>
        </w:rPr>
        <w:t>etish of Coca-Cola, an</w:t>
      </w:r>
      <w:r>
        <w:rPr>
          <w:lang w:val="en-CA"/>
        </w:rPr>
        <w:t>d the potlatch of rock ‘N’ roll.</w:t>
      </w:r>
      <w:r w:rsidRPr="00472DD2">
        <w:rPr>
          <w:lang w:val="en-CA"/>
        </w:rPr>
        <w:t xml:space="preserve"> </w:t>
      </w:r>
      <w:r w:rsidRPr="00AC7147">
        <w:rPr>
          <w:i/>
          <w:lang w:val="en-CA"/>
        </w:rPr>
        <w:t>Journal of the American Academy of Religion</w:t>
      </w:r>
      <w:r>
        <w:rPr>
          <w:lang w:val="en-CA"/>
        </w:rPr>
        <w:t xml:space="preserve"> </w:t>
      </w:r>
      <w:r w:rsidRPr="00AC7147">
        <w:rPr>
          <w:lang w:val="en-CA"/>
        </w:rPr>
        <w:t>64</w:t>
      </w:r>
      <w:r>
        <w:rPr>
          <w:lang w:val="en-CA"/>
        </w:rPr>
        <w:t>(4)</w:t>
      </w:r>
      <w:r w:rsidRPr="00AC7147">
        <w:rPr>
          <w:lang w:val="en-CA"/>
        </w:rPr>
        <w:t>, 743-765</w:t>
      </w:r>
      <w:r>
        <w:rPr>
          <w:lang w:val="en-CA"/>
        </w:rPr>
        <w:t xml:space="preserve">. </w:t>
      </w:r>
    </w:p>
    <w:p w14:paraId="77ABDC65" w14:textId="77777777" w:rsidR="00DF13FC" w:rsidRPr="00A12BAA" w:rsidRDefault="00DF13FC" w:rsidP="00DF13FC">
      <w:pPr>
        <w:rPr>
          <w:lang w:val="en-CA"/>
        </w:rPr>
      </w:pPr>
    </w:p>
    <w:p w14:paraId="17330C0D" w14:textId="77777777" w:rsidR="00DF13FC" w:rsidRPr="00A12BAA" w:rsidRDefault="00DF13FC" w:rsidP="00DF13FC">
      <w:pPr>
        <w:pStyle w:val="ListParagraph"/>
        <w:ind w:left="1440"/>
        <w:rPr>
          <w:lang w:val="en-CA"/>
        </w:rPr>
      </w:pPr>
      <w:r w:rsidRPr="00A12BAA">
        <w:rPr>
          <w:lang w:val="en-CA"/>
        </w:rPr>
        <w:t xml:space="preserve">Taylor, C. (2004). </w:t>
      </w:r>
      <w:r>
        <w:rPr>
          <w:lang w:val="en-CA"/>
        </w:rPr>
        <w:t xml:space="preserve">Ch. 2: </w:t>
      </w:r>
      <w:r w:rsidRPr="00A12BAA">
        <w:rPr>
          <w:lang w:val="en-CA"/>
        </w:rPr>
        <w:t xml:space="preserve">What is a “Social Imaginary”? In </w:t>
      </w:r>
      <w:r w:rsidRPr="00A12BAA">
        <w:rPr>
          <w:i/>
          <w:lang w:val="en-CA"/>
        </w:rPr>
        <w:t>Modern Social Imaginaries</w:t>
      </w:r>
      <w:r w:rsidRPr="00A12BAA">
        <w:rPr>
          <w:lang w:val="en-CA"/>
        </w:rPr>
        <w:t xml:space="preserve"> (pp. 23-30). Duke University Press.</w:t>
      </w:r>
    </w:p>
    <w:p w14:paraId="3F48783E" w14:textId="26B2A384" w:rsidR="002D6EB4" w:rsidRDefault="00E23DED" w:rsidP="00DF13FC">
      <w:pPr>
        <w:rPr>
          <w:lang w:val="en-CA"/>
        </w:rPr>
      </w:pPr>
      <w:r>
        <w:rPr>
          <w:b/>
          <w:bCs/>
          <w:lang w:val="en-CA"/>
        </w:rPr>
        <w:tab/>
      </w:r>
    </w:p>
    <w:p w14:paraId="3727B89F" w14:textId="77777777" w:rsidR="00442D62" w:rsidRPr="00E23DED" w:rsidRDefault="00442D62" w:rsidP="00E23DED">
      <w:pPr>
        <w:rPr>
          <w:lang w:val="en-CA"/>
        </w:rPr>
      </w:pPr>
    </w:p>
    <w:p w14:paraId="09E27652" w14:textId="77777777" w:rsidR="00442D62" w:rsidRPr="00FB06F4" w:rsidRDefault="00442D62" w:rsidP="00442D62">
      <w:pPr>
        <w:pStyle w:val="Heading2"/>
        <w:rPr>
          <w:u w:val="single"/>
          <w:lang w:val="en-CA"/>
        </w:rPr>
      </w:pPr>
      <w:bookmarkStart w:id="31" w:name="_Toc78468905"/>
      <w:bookmarkStart w:id="32" w:name="_Toc78468996"/>
      <w:bookmarkStart w:id="33" w:name="_Toc99963678"/>
      <w:r w:rsidRPr="00FB06F4">
        <w:rPr>
          <w:u w:val="single"/>
          <w:lang w:val="en-CA"/>
        </w:rPr>
        <w:t>Part I: Sport, Religion and Society</w:t>
      </w:r>
      <w:bookmarkEnd w:id="31"/>
      <w:bookmarkEnd w:id="32"/>
      <w:bookmarkEnd w:id="33"/>
    </w:p>
    <w:p w14:paraId="4FE1D100" w14:textId="77777777" w:rsidR="00442D62" w:rsidRDefault="00442D62" w:rsidP="00442D62">
      <w:pPr>
        <w:pStyle w:val="Heading3"/>
        <w:rPr>
          <w:lang w:val="en-CA"/>
        </w:rPr>
      </w:pPr>
    </w:p>
    <w:p w14:paraId="112D217D" w14:textId="154131F9" w:rsidR="002D6EB4" w:rsidRPr="0049508C" w:rsidRDefault="00F4476D" w:rsidP="0049508C">
      <w:pPr>
        <w:rPr>
          <w:b/>
          <w:bCs/>
        </w:rPr>
      </w:pPr>
      <w:bookmarkStart w:id="34" w:name="_Toc78468906"/>
      <w:bookmarkStart w:id="35" w:name="_Toc78468997"/>
      <w:r w:rsidRPr="0049508C">
        <w:rPr>
          <w:b/>
          <w:bCs/>
        </w:rPr>
        <w:t>WEEK</w:t>
      </w:r>
      <w:r w:rsidR="00442D62" w:rsidRPr="0049508C">
        <w:rPr>
          <w:b/>
          <w:bCs/>
        </w:rPr>
        <w:t xml:space="preserve"> 2 </w:t>
      </w:r>
    </w:p>
    <w:p w14:paraId="2595CCF4" w14:textId="77777777" w:rsidR="002D6EB4" w:rsidRDefault="002D6EB4" w:rsidP="002D6EB4">
      <w:pPr>
        <w:pStyle w:val="Heading3"/>
        <w:rPr>
          <w:lang w:val="en-CA"/>
        </w:rPr>
      </w:pPr>
    </w:p>
    <w:p w14:paraId="05A567F3" w14:textId="77777777" w:rsidR="00DF13FC" w:rsidRPr="00AC7147" w:rsidRDefault="002D6EB4" w:rsidP="00DF13FC">
      <w:pPr>
        <w:pStyle w:val="Heading3"/>
        <w:ind w:left="284"/>
        <w:rPr>
          <w:b w:val="0"/>
          <w:lang w:val="en-CA"/>
        </w:rPr>
      </w:pPr>
      <w:bookmarkStart w:id="36" w:name="_Toc99963679"/>
      <w:r>
        <w:rPr>
          <w:lang w:val="en-CA"/>
        </w:rPr>
        <w:t xml:space="preserve">Mon. May 9: </w:t>
      </w:r>
      <w:r w:rsidR="00DF13FC" w:rsidRPr="0003756F">
        <w:rPr>
          <w:lang w:val="en-CA"/>
        </w:rPr>
        <w:t xml:space="preserve">Sport and Cultural </w:t>
      </w:r>
      <w:r w:rsidR="00DF13FC">
        <w:rPr>
          <w:lang w:val="en-CA"/>
        </w:rPr>
        <w:t>Symbols</w:t>
      </w:r>
      <w:r w:rsidR="00DF13FC" w:rsidRPr="0003756F">
        <w:rPr>
          <w:lang w:val="en-CA"/>
        </w:rPr>
        <w:t>: Hockey</w:t>
      </w:r>
      <w:bookmarkEnd w:id="36"/>
    </w:p>
    <w:p w14:paraId="359197BD" w14:textId="77777777" w:rsidR="00DF13FC" w:rsidRDefault="00DF13FC" w:rsidP="00DF13FC">
      <w:pPr>
        <w:pStyle w:val="ListParagraph"/>
        <w:rPr>
          <w:lang w:val="en-CA"/>
        </w:rPr>
      </w:pPr>
    </w:p>
    <w:p w14:paraId="2D770BEC" w14:textId="77777777" w:rsidR="00DF13FC" w:rsidRPr="003D5643" w:rsidRDefault="00DF13FC" w:rsidP="00DF13FC">
      <w:pPr>
        <w:pStyle w:val="ListParagraph"/>
        <w:rPr>
          <w:lang w:val="en-CA"/>
        </w:rPr>
      </w:pPr>
      <w:r>
        <w:rPr>
          <w:lang w:val="en-CA"/>
        </w:rPr>
        <w:t>Readings:</w:t>
      </w:r>
    </w:p>
    <w:p w14:paraId="4B11238B" w14:textId="77777777" w:rsidR="00DF13FC" w:rsidRPr="00514F24" w:rsidRDefault="00DF13FC" w:rsidP="00DF13FC">
      <w:pPr>
        <w:rPr>
          <w:b/>
        </w:rPr>
      </w:pPr>
    </w:p>
    <w:p w14:paraId="6B8D57EC" w14:textId="77777777" w:rsidR="00DF13FC" w:rsidRDefault="00DF13FC" w:rsidP="00DF13FC">
      <w:pPr>
        <w:pStyle w:val="ListParagraph"/>
        <w:ind w:left="1440"/>
      </w:pPr>
      <w:r w:rsidRPr="00AC7147">
        <w:t>Faulkner, T</w:t>
      </w:r>
      <w:r>
        <w:t>. (2001). A p</w:t>
      </w:r>
      <w:r w:rsidRPr="00AC7147">
        <w:t xml:space="preserve">uckish </w:t>
      </w:r>
      <w:r>
        <w:t>r</w:t>
      </w:r>
      <w:r w:rsidRPr="00AC7147">
        <w:t>e</w:t>
      </w:r>
      <w:r>
        <w:t>flection on religion in Canada. I</w:t>
      </w:r>
      <w:r w:rsidRPr="00AC7147">
        <w:t>n J</w:t>
      </w:r>
      <w:r>
        <w:t>. L. Price</w:t>
      </w:r>
      <w:r w:rsidRPr="00AC7147">
        <w:t xml:space="preserve"> </w:t>
      </w:r>
      <w:r>
        <w:t>(</w:t>
      </w:r>
      <w:r w:rsidRPr="00AC7147">
        <w:t>Ed</w:t>
      </w:r>
      <w:r>
        <w:t>.),</w:t>
      </w:r>
      <w:r w:rsidRPr="00AC7147">
        <w:rPr>
          <w:i/>
        </w:rPr>
        <w:t xml:space="preserve"> </w:t>
      </w:r>
      <w:r>
        <w:rPr>
          <w:i/>
        </w:rPr>
        <w:t>From s</w:t>
      </w:r>
      <w:r w:rsidRPr="00AC7147">
        <w:rPr>
          <w:i/>
        </w:rPr>
        <w:t xml:space="preserve">eason to </w:t>
      </w:r>
      <w:r>
        <w:rPr>
          <w:i/>
        </w:rPr>
        <w:t>s</w:t>
      </w:r>
      <w:r w:rsidRPr="00AC7147">
        <w:rPr>
          <w:i/>
        </w:rPr>
        <w:t xml:space="preserve">eason: Sports as American </w:t>
      </w:r>
      <w:r>
        <w:rPr>
          <w:i/>
        </w:rPr>
        <w:t>r</w:t>
      </w:r>
      <w:r w:rsidRPr="00AC7147">
        <w:rPr>
          <w:i/>
        </w:rPr>
        <w:t>eligion</w:t>
      </w:r>
      <w:r>
        <w:t xml:space="preserve"> (pp. 185-202).</w:t>
      </w:r>
      <w:r w:rsidRPr="00AC7147">
        <w:t xml:space="preserve"> Macon, GA: Mercer University </w:t>
      </w:r>
      <w:r>
        <w:t xml:space="preserve">Press. </w:t>
      </w:r>
    </w:p>
    <w:p w14:paraId="2872DD11" w14:textId="77777777" w:rsidR="00DF13FC" w:rsidRDefault="00DF13FC" w:rsidP="00DF13FC">
      <w:pPr>
        <w:pStyle w:val="ListParagraph"/>
        <w:ind w:left="1440"/>
      </w:pPr>
    </w:p>
    <w:p w14:paraId="3A895DA0" w14:textId="041976C1" w:rsidR="00F460CD" w:rsidRPr="00DF13FC" w:rsidRDefault="00DF13FC" w:rsidP="00DF13FC">
      <w:pPr>
        <w:pStyle w:val="ListParagraph"/>
        <w:ind w:left="1440"/>
        <w:rPr>
          <w:bCs/>
        </w:rPr>
      </w:pPr>
      <w:r w:rsidRPr="00C01425">
        <w:rPr>
          <w:bCs/>
        </w:rPr>
        <w:t xml:space="preserve">Geertz, C. (1973). Religion as cultural system. In </w:t>
      </w:r>
      <w:r w:rsidRPr="00C01425">
        <w:rPr>
          <w:bCs/>
          <w:i/>
        </w:rPr>
        <w:t xml:space="preserve">The Interpretation of Cultures </w:t>
      </w:r>
      <w:r w:rsidRPr="00C01425">
        <w:rPr>
          <w:bCs/>
        </w:rPr>
        <w:t>(pp. 89-94). Basic Books.</w:t>
      </w:r>
    </w:p>
    <w:p w14:paraId="0D354F94" w14:textId="53D24C66" w:rsidR="002D6EB4" w:rsidRDefault="002D6EB4" w:rsidP="00442D62">
      <w:pPr>
        <w:pStyle w:val="Heading3"/>
        <w:rPr>
          <w:lang w:val="en-CA"/>
        </w:rPr>
      </w:pPr>
    </w:p>
    <w:p w14:paraId="4373EF1D" w14:textId="75A90133" w:rsidR="00DF13FC" w:rsidRPr="00AC7147" w:rsidRDefault="002D6EB4" w:rsidP="00DF13FC">
      <w:pPr>
        <w:pStyle w:val="Heading3"/>
        <w:ind w:left="284"/>
        <w:rPr>
          <w:b w:val="0"/>
          <w:lang w:val="en-CA"/>
        </w:rPr>
      </w:pPr>
      <w:bookmarkStart w:id="37" w:name="_Toc99963680"/>
      <w:r>
        <w:rPr>
          <w:lang w:val="en-CA"/>
        </w:rPr>
        <w:t xml:space="preserve">Wed. May 11: </w:t>
      </w:r>
      <w:r w:rsidR="00DF13FC" w:rsidRPr="0003756F">
        <w:rPr>
          <w:lang w:val="en-CA"/>
        </w:rPr>
        <w:t xml:space="preserve">Sport and Political </w:t>
      </w:r>
      <w:r w:rsidR="00DF13FC">
        <w:rPr>
          <w:lang w:val="en-CA"/>
        </w:rPr>
        <w:t>Protests</w:t>
      </w:r>
      <w:r w:rsidR="00DF13FC" w:rsidRPr="0003756F">
        <w:rPr>
          <w:lang w:val="en-CA"/>
        </w:rPr>
        <w:t xml:space="preserve">: </w:t>
      </w:r>
      <w:r w:rsidR="00D91CCC">
        <w:rPr>
          <w:lang w:val="en-CA"/>
        </w:rPr>
        <w:t xml:space="preserve">Sport in </w:t>
      </w:r>
      <w:r w:rsidR="00DF13FC" w:rsidRPr="0003756F">
        <w:rPr>
          <w:lang w:val="en-CA"/>
        </w:rPr>
        <w:t>Apartheid South Africa</w:t>
      </w:r>
      <w:bookmarkEnd w:id="37"/>
    </w:p>
    <w:p w14:paraId="51A9023A" w14:textId="77777777" w:rsidR="00DF13FC" w:rsidRDefault="00DF13FC" w:rsidP="00DF13FC">
      <w:pPr>
        <w:pStyle w:val="ListParagraph"/>
        <w:rPr>
          <w:lang w:val="en-CA"/>
        </w:rPr>
      </w:pPr>
    </w:p>
    <w:p w14:paraId="5BC74AFA" w14:textId="77777777" w:rsidR="00DF13FC" w:rsidRPr="00FB06F4" w:rsidRDefault="00DF13FC" w:rsidP="00DF13FC">
      <w:pPr>
        <w:pStyle w:val="ListParagraph"/>
        <w:rPr>
          <w:lang w:val="en-CA"/>
        </w:rPr>
      </w:pPr>
      <w:r w:rsidRPr="003D5643">
        <w:rPr>
          <w:lang w:val="en-CA"/>
        </w:rPr>
        <w:t>Readings</w:t>
      </w:r>
      <w:r>
        <w:rPr>
          <w:lang w:val="en-CA"/>
        </w:rPr>
        <w:t>:</w:t>
      </w:r>
    </w:p>
    <w:p w14:paraId="079445D8" w14:textId="77777777" w:rsidR="00DF13FC" w:rsidRDefault="00DF13FC" w:rsidP="00DF13FC">
      <w:pPr>
        <w:pStyle w:val="ListParagraph"/>
        <w:ind w:left="1440"/>
        <w:rPr>
          <w:lang w:val="en-CA"/>
        </w:rPr>
      </w:pPr>
    </w:p>
    <w:p w14:paraId="5E482DF5" w14:textId="77777777" w:rsidR="00DF13FC" w:rsidRPr="005E37A1" w:rsidRDefault="00DF13FC" w:rsidP="00DF13FC">
      <w:pPr>
        <w:ind w:left="1440"/>
      </w:pPr>
      <w:r w:rsidRPr="005E37A1">
        <w:lastRenderedPageBreak/>
        <w:t xml:space="preserve">Asad, T. (1992). “The Construction of Religion as an Anthropological Category.” In </w:t>
      </w:r>
      <w:r w:rsidRPr="005E37A1">
        <w:rPr>
          <w:i/>
          <w:iCs/>
        </w:rPr>
        <w:t>Genealogies of Religion:</w:t>
      </w:r>
      <w:r>
        <w:rPr>
          <w:i/>
          <w:iCs/>
        </w:rPr>
        <w:t xml:space="preserve"> Disciplines and Reasons of Power in Christianity and Islam </w:t>
      </w:r>
      <w:r>
        <w:t>(pp. 27-54). The Johns Hopkins University Press.</w:t>
      </w:r>
    </w:p>
    <w:p w14:paraId="1217FC94" w14:textId="77777777" w:rsidR="00DF13FC" w:rsidRDefault="00DF13FC" w:rsidP="00DF13FC">
      <w:pPr>
        <w:pStyle w:val="ListParagraph"/>
        <w:ind w:left="1440"/>
        <w:rPr>
          <w:lang w:val="en-CA"/>
        </w:rPr>
      </w:pPr>
    </w:p>
    <w:p w14:paraId="3D4174CF" w14:textId="77777777" w:rsidR="00DF13FC" w:rsidRDefault="00DF13FC" w:rsidP="00DF13FC">
      <w:pPr>
        <w:pStyle w:val="ListParagraph"/>
        <w:ind w:left="1440"/>
        <w:rPr>
          <w:lang w:val="en-CA"/>
        </w:rPr>
      </w:pPr>
      <w:r>
        <w:rPr>
          <w:lang w:val="en-CA"/>
        </w:rPr>
        <w:t>Nixon, R.</w:t>
      </w:r>
      <w:r w:rsidRPr="00EC4441">
        <w:rPr>
          <w:lang w:val="en-CA"/>
        </w:rPr>
        <w:t xml:space="preserve"> (1992). </w:t>
      </w:r>
      <w:r>
        <w:rPr>
          <w:lang w:val="en-CA"/>
        </w:rPr>
        <w:t>Apartheid on the r</w:t>
      </w:r>
      <w:r w:rsidRPr="00EC4441">
        <w:rPr>
          <w:lang w:val="en-CA"/>
        </w:rPr>
        <w:t>un: The</w:t>
      </w:r>
      <w:r>
        <w:rPr>
          <w:lang w:val="en-CA"/>
        </w:rPr>
        <w:t xml:space="preserve"> South African sports boycott. </w:t>
      </w:r>
      <w:r w:rsidRPr="00EC4441">
        <w:rPr>
          <w:i/>
          <w:lang w:val="en-CA"/>
        </w:rPr>
        <w:t xml:space="preserve">Transition, </w:t>
      </w:r>
      <w:r>
        <w:rPr>
          <w:lang w:val="en-CA"/>
        </w:rPr>
        <w:t xml:space="preserve">58, </w:t>
      </w:r>
      <w:r w:rsidRPr="00EC4441">
        <w:rPr>
          <w:lang w:val="en-CA"/>
        </w:rPr>
        <w:t>68-88</w:t>
      </w:r>
      <w:r>
        <w:rPr>
          <w:lang w:val="en-CA"/>
        </w:rPr>
        <w:t>.</w:t>
      </w:r>
    </w:p>
    <w:p w14:paraId="132B0823" w14:textId="77777777" w:rsidR="00DF13FC" w:rsidRDefault="00DF13FC" w:rsidP="00DF13FC">
      <w:pPr>
        <w:pStyle w:val="ListParagraph"/>
        <w:ind w:left="1440"/>
        <w:rPr>
          <w:lang w:val="en-CA"/>
        </w:rPr>
      </w:pPr>
    </w:p>
    <w:p w14:paraId="3D4F1752" w14:textId="29E768A9" w:rsidR="00F460CD" w:rsidRPr="00DF13FC" w:rsidRDefault="00DF13FC" w:rsidP="00DF13FC">
      <w:pPr>
        <w:pStyle w:val="ListParagraph"/>
        <w:ind w:left="1440"/>
        <w:rPr>
          <w:bCs/>
          <w:lang w:val="en-CA"/>
        </w:rPr>
      </w:pPr>
      <w:r>
        <w:rPr>
          <w:bCs/>
          <w:lang w:val="en-CA"/>
        </w:rPr>
        <w:t xml:space="preserve">Alpert, R. (2015). </w:t>
      </w:r>
      <w:r w:rsidRPr="00394A54">
        <w:rPr>
          <w:bCs/>
          <w:lang w:val="en-CA"/>
        </w:rPr>
        <w:t>Mahmoud Abdul-Rauf and the National Anthem Ritual in the NBA</w:t>
      </w:r>
      <w:r>
        <w:rPr>
          <w:bCs/>
          <w:lang w:val="en-CA"/>
        </w:rPr>
        <w:t xml:space="preserve">. In </w:t>
      </w:r>
      <w:r>
        <w:rPr>
          <w:bCs/>
          <w:i/>
          <w:iCs/>
          <w:lang w:val="en-CA"/>
        </w:rPr>
        <w:t>Religion and Sports: An Introduction and Case Studies</w:t>
      </w:r>
      <w:r>
        <w:rPr>
          <w:bCs/>
          <w:lang w:val="en-CA"/>
        </w:rPr>
        <w:t xml:space="preserve"> (pp. 127-132). Columbia University Press.</w:t>
      </w:r>
    </w:p>
    <w:p w14:paraId="22137B0E" w14:textId="77777777" w:rsidR="00394A54" w:rsidRPr="000A6753" w:rsidRDefault="00394A54" w:rsidP="002D6EB4">
      <w:pPr>
        <w:pStyle w:val="ListParagraph"/>
        <w:ind w:left="1440"/>
        <w:rPr>
          <w:b/>
          <w:lang w:val="en-CA"/>
        </w:rPr>
      </w:pPr>
    </w:p>
    <w:p w14:paraId="45C9B514" w14:textId="290751F0" w:rsidR="002D6EB4" w:rsidRPr="002D6EB4" w:rsidRDefault="002D6EB4" w:rsidP="002D6EB4">
      <w:pPr>
        <w:rPr>
          <w:lang w:val="en-CA"/>
        </w:rPr>
      </w:pPr>
    </w:p>
    <w:p w14:paraId="517527C0" w14:textId="4F7500E5" w:rsidR="002D6EB4" w:rsidRPr="0049508C" w:rsidRDefault="00F4476D" w:rsidP="0049508C">
      <w:pPr>
        <w:rPr>
          <w:b/>
          <w:bCs/>
        </w:rPr>
      </w:pPr>
      <w:r w:rsidRPr="0049508C">
        <w:rPr>
          <w:b/>
          <w:bCs/>
        </w:rPr>
        <w:t>WEEK 3</w:t>
      </w:r>
    </w:p>
    <w:p w14:paraId="72D08271" w14:textId="77777777" w:rsidR="00F4476D" w:rsidRDefault="00F4476D" w:rsidP="00442D62">
      <w:pPr>
        <w:pStyle w:val="Heading3"/>
        <w:rPr>
          <w:lang w:val="en-CA"/>
        </w:rPr>
      </w:pPr>
    </w:p>
    <w:p w14:paraId="3C65F9AF" w14:textId="77777777" w:rsidR="00DF13FC" w:rsidRPr="0003756F" w:rsidRDefault="00F4476D" w:rsidP="00DF13FC">
      <w:pPr>
        <w:pStyle w:val="Heading3"/>
        <w:ind w:left="284"/>
        <w:rPr>
          <w:lang w:val="en-CA"/>
        </w:rPr>
      </w:pPr>
      <w:bookmarkStart w:id="38" w:name="_Toc99963681"/>
      <w:r>
        <w:rPr>
          <w:lang w:val="en-CA"/>
        </w:rPr>
        <w:t xml:space="preserve">Mon. May 16: </w:t>
      </w:r>
      <w:bookmarkEnd w:id="34"/>
      <w:bookmarkEnd w:id="35"/>
      <w:r w:rsidR="00DF13FC" w:rsidRPr="0003756F">
        <w:rPr>
          <w:lang w:val="en-CA"/>
        </w:rPr>
        <w:t>Sport as “Secular Religion”</w:t>
      </w:r>
      <w:r w:rsidR="00DF13FC">
        <w:rPr>
          <w:lang w:val="en-CA"/>
        </w:rPr>
        <w:t>: Martial Arts</w:t>
      </w:r>
      <w:bookmarkEnd w:id="38"/>
    </w:p>
    <w:p w14:paraId="2F288FE8" w14:textId="77777777" w:rsidR="00DF13FC" w:rsidRPr="001A30A9" w:rsidRDefault="00DF13FC" w:rsidP="00DF13FC">
      <w:pPr>
        <w:pStyle w:val="Heading3"/>
        <w:rPr>
          <w:lang w:val="en-CA"/>
        </w:rPr>
      </w:pPr>
    </w:p>
    <w:p w14:paraId="42258F3F" w14:textId="77777777" w:rsidR="00DF13FC" w:rsidRPr="003D5643" w:rsidRDefault="00DF13FC" w:rsidP="00DF13FC">
      <w:pPr>
        <w:pStyle w:val="ListParagraph"/>
        <w:rPr>
          <w:lang w:val="en-CA"/>
        </w:rPr>
      </w:pPr>
      <w:r>
        <w:rPr>
          <w:lang w:val="en-CA"/>
        </w:rPr>
        <w:t xml:space="preserve">Readings: </w:t>
      </w:r>
      <w:r w:rsidRPr="003D5643">
        <w:rPr>
          <w:lang w:val="en-CA"/>
        </w:rPr>
        <w:t xml:space="preserve"> </w:t>
      </w:r>
    </w:p>
    <w:p w14:paraId="35F5472B" w14:textId="77777777" w:rsidR="00DF13FC" w:rsidRDefault="00DF13FC" w:rsidP="00DF13FC">
      <w:pPr>
        <w:pStyle w:val="ListParagraph"/>
        <w:ind w:left="1440"/>
        <w:rPr>
          <w:b/>
          <w:lang w:val="en-CA"/>
        </w:rPr>
      </w:pPr>
    </w:p>
    <w:p w14:paraId="514A6F4D" w14:textId="10C5C2E0" w:rsidR="00442D62" w:rsidRPr="00DF13FC" w:rsidRDefault="00DF13FC" w:rsidP="00DF13FC">
      <w:pPr>
        <w:pStyle w:val="ListParagraph"/>
        <w:ind w:left="1418"/>
        <w:rPr>
          <w:lang w:val="en-CA"/>
        </w:rPr>
      </w:pPr>
      <w:r>
        <w:rPr>
          <w:lang w:val="en-CA"/>
        </w:rPr>
        <w:t xml:space="preserve">Jennings, G., Brown, D., &amp; </w:t>
      </w:r>
      <w:r w:rsidRPr="00472DD2">
        <w:rPr>
          <w:lang w:val="en-CA"/>
        </w:rPr>
        <w:t>Sparkes</w:t>
      </w:r>
      <w:r>
        <w:rPr>
          <w:lang w:val="en-CA"/>
        </w:rPr>
        <w:t>, A. C. (2010). ‘It c</w:t>
      </w:r>
      <w:r w:rsidRPr="00472DD2">
        <w:rPr>
          <w:lang w:val="en-CA"/>
        </w:rPr>
        <w:t xml:space="preserve">an </w:t>
      </w:r>
      <w:r>
        <w:rPr>
          <w:lang w:val="en-CA"/>
        </w:rPr>
        <w:t>b</w:t>
      </w:r>
      <w:r w:rsidRPr="00472DD2">
        <w:rPr>
          <w:lang w:val="en-CA"/>
        </w:rPr>
        <w:t xml:space="preserve">e a </w:t>
      </w:r>
      <w:r>
        <w:rPr>
          <w:lang w:val="en-CA"/>
        </w:rPr>
        <w:t>r</w:t>
      </w:r>
      <w:r w:rsidRPr="00472DD2">
        <w:rPr>
          <w:lang w:val="en-CA"/>
        </w:rPr>
        <w:t xml:space="preserve">eligion </w:t>
      </w:r>
      <w:r>
        <w:rPr>
          <w:lang w:val="en-CA"/>
        </w:rPr>
        <w:t>i</w:t>
      </w:r>
      <w:r w:rsidRPr="00472DD2">
        <w:rPr>
          <w:lang w:val="en-CA"/>
        </w:rPr>
        <w:t xml:space="preserve">f </w:t>
      </w:r>
      <w:r>
        <w:rPr>
          <w:lang w:val="en-CA"/>
        </w:rPr>
        <w:t>you w</w:t>
      </w:r>
      <w:r w:rsidRPr="00472DD2">
        <w:rPr>
          <w:lang w:val="en-CA"/>
        </w:rPr>
        <w:t>ant’: Wing Chun</w:t>
      </w:r>
      <w:r>
        <w:rPr>
          <w:lang w:val="en-CA"/>
        </w:rPr>
        <w:t xml:space="preserve"> Kung Fu as a secular religion.</w:t>
      </w:r>
      <w:r w:rsidRPr="00472DD2">
        <w:rPr>
          <w:lang w:val="en-CA"/>
        </w:rPr>
        <w:t xml:space="preserve"> </w:t>
      </w:r>
      <w:r w:rsidRPr="00472DD2">
        <w:rPr>
          <w:i/>
          <w:lang w:val="en-CA"/>
        </w:rPr>
        <w:t>Ethnography</w:t>
      </w:r>
      <w:r>
        <w:rPr>
          <w:lang w:val="en-CA"/>
        </w:rPr>
        <w:t xml:space="preserve"> 11(4), </w:t>
      </w:r>
      <w:r w:rsidRPr="00472DD2">
        <w:rPr>
          <w:lang w:val="en-CA"/>
        </w:rPr>
        <w:t>533-557.</w:t>
      </w:r>
    </w:p>
    <w:p w14:paraId="2F9CB04B" w14:textId="77777777" w:rsidR="00442D62" w:rsidRDefault="00442D62" w:rsidP="00442D62">
      <w:pPr>
        <w:pStyle w:val="ListParagraph"/>
        <w:ind w:left="1440"/>
        <w:rPr>
          <w:b/>
          <w:lang w:val="en-CA"/>
        </w:rPr>
      </w:pPr>
    </w:p>
    <w:p w14:paraId="58DF58C1" w14:textId="77777777" w:rsidR="00DF13FC" w:rsidRPr="00EC4441" w:rsidRDefault="00F4476D" w:rsidP="00DF13FC">
      <w:pPr>
        <w:pStyle w:val="Heading3"/>
        <w:ind w:left="284"/>
        <w:rPr>
          <w:b w:val="0"/>
          <w:lang w:val="en-CA"/>
        </w:rPr>
      </w:pPr>
      <w:bookmarkStart w:id="39" w:name="_Toc99963682"/>
      <w:r>
        <w:rPr>
          <w:lang w:val="en-CA"/>
        </w:rPr>
        <w:t xml:space="preserve">Wed. May 18: </w:t>
      </w:r>
      <w:r w:rsidR="00DF13FC">
        <w:rPr>
          <w:lang w:val="en-CA"/>
        </w:rPr>
        <w:t>Secular Spaces and Sacred Sports I: Skateboarding</w:t>
      </w:r>
      <w:bookmarkEnd w:id="39"/>
    </w:p>
    <w:p w14:paraId="0B5CC0BA" w14:textId="77777777" w:rsidR="00DF13FC" w:rsidRDefault="00DF13FC" w:rsidP="00DF13FC">
      <w:pPr>
        <w:pStyle w:val="ListParagraph"/>
        <w:ind w:left="1440"/>
        <w:rPr>
          <w:lang w:val="en-CA"/>
        </w:rPr>
      </w:pPr>
    </w:p>
    <w:p w14:paraId="005A6688" w14:textId="77777777" w:rsidR="00DF13FC" w:rsidRPr="003D5643" w:rsidRDefault="00DF13FC" w:rsidP="00DF13FC">
      <w:pPr>
        <w:pStyle w:val="ListParagraph"/>
        <w:rPr>
          <w:lang w:val="en-CA"/>
        </w:rPr>
      </w:pPr>
      <w:r>
        <w:rPr>
          <w:lang w:val="en-CA"/>
        </w:rPr>
        <w:t>Readings:</w:t>
      </w:r>
    </w:p>
    <w:p w14:paraId="271C2369" w14:textId="77777777" w:rsidR="00DF13FC" w:rsidRPr="00BD6DB9" w:rsidRDefault="00DF13FC" w:rsidP="00DF13FC">
      <w:pPr>
        <w:rPr>
          <w:lang w:val="en-CA"/>
        </w:rPr>
      </w:pPr>
    </w:p>
    <w:p w14:paraId="7D8728DE" w14:textId="77777777" w:rsidR="00DF13FC" w:rsidRPr="00241269" w:rsidRDefault="00DF13FC" w:rsidP="00DF13FC">
      <w:pPr>
        <w:pStyle w:val="ListParagraph"/>
        <w:ind w:left="1440"/>
        <w:rPr>
          <w:b/>
          <w:u w:val="single"/>
        </w:rPr>
      </w:pPr>
      <w:r w:rsidRPr="00BD6DB9">
        <w:t>O’Connor, P. (2018).</w:t>
      </w:r>
      <w:r>
        <w:t xml:space="preserve"> Handrails, steps and curbs: S</w:t>
      </w:r>
      <w:r w:rsidRPr="00BD6DB9">
        <w:t>acred places and secu</w:t>
      </w:r>
      <w:r>
        <w:t>lar pilgrimage in skateboarding.</w:t>
      </w:r>
      <w:r w:rsidRPr="00BD6DB9">
        <w:t xml:space="preserve"> </w:t>
      </w:r>
      <w:r w:rsidRPr="00BD6DB9">
        <w:rPr>
          <w:i/>
        </w:rPr>
        <w:t>Sport in Society</w:t>
      </w:r>
      <w:r w:rsidRPr="00BD6DB9">
        <w:t>, 21:11, 1651-1668</w:t>
      </w:r>
      <w:r>
        <w:t>.</w:t>
      </w:r>
    </w:p>
    <w:p w14:paraId="4537BDF1" w14:textId="77777777" w:rsidR="00DF13FC" w:rsidRPr="00BD6DB9" w:rsidRDefault="00DF13FC" w:rsidP="00DF13FC">
      <w:pPr>
        <w:pStyle w:val="ListParagraph"/>
        <w:ind w:left="1440"/>
        <w:rPr>
          <w:lang w:val="en-CA"/>
        </w:rPr>
      </w:pPr>
    </w:p>
    <w:p w14:paraId="19F01280" w14:textId="067E929B" w:rsidR="00F4476D" w:rsidRPr="00EE3E5D" w:rsidRDefault="00DF13FC" w:rsidP="00EE3E5D">
      <w:pPr>
        <w:ind w:left="1440"/>
      </w:pPr>
      <w:r w:rsidRPr="00EE3E5D">
        <w:t xml:space="preserve">Smith, J. Z. (1987). Selection from “To take place.” In </w:t>
      </w:r>
      <w:r w:rsidRPr="00EE3E5D">
        <w:rPr>
          <w:i/>
          <w:iCs/>
        </w:rPr>
        <w:t>To take place: Toward theory in ritual</w:t>
      </w:r>
      <w:r w:rsidRPr="00EE3E5D">
        <w:t xml:space="preserve"> (pp. 103-117). Chicago: The University of Chicago Press.</w:t>
      </w:r>
    </w:p>
    <w:p w14:paraId="5998E03D" w14:textId="77777777" w:rsidR="00DF13FC" w:rsidRPr="00DF13FC" w:rsidRDefault="00DF13FC" w:rsidP="00DF13FC">
      <w:pPr>
        <w:rPr>
          <w:lang w:val="en-CA"/>
        </w:rPr>
      </w:pPr>
    </w:p>
    <w:p w14:paraId="6619A9B2" w14:textId="77777777" w:rsidR="00442D62" w:rsidRPr="000C5857" w:rsidRDefault="00442D62" w:rsidP="00442D62"/>
    <w:p w14:paraId="2B1B7DA4" w14:textId="2E972C72" w:rsidR="00442D62" w:rsidRPr="0049508C" w:rsidRDefault="00F4476D" w:rsidP="0049508C">
      <w:pPr>
        <w:rPr>
          <w:b/>
          <w:bCs/>
        </w:rPr>
      </w:pPr>
      <w:r w:rsidRPr="0049508C">
        <w:rPr>
          <w:b/>
          <w:bCs/>
        </w:rPr>
        <w:t>WEEK 4</w:t>
      </w:r>
    </w:p>
    <w:p w14:paraId="7890D85E" w14:textId="77777777" w:rsidR="00F4476D" w:rsidRDefault="00F4476D" w:rsidP="00442D62">
      <w:pPr>
        <w:rPr>
          <w:lang w:val="en-CA"/>
        </w:rPr>
      </w:pPr>
    </w:p>
    <w:p w14:paraId="66956D08" w14:textId="274121AA" w:rsidR="00DF13FC" w:rsidRPr="00BD6DB9" w:rsidRDefault="005D5903" w:rsidP="00DF13FC">
      <w:pPr>
        <w:pStyle w:val="Heading3"/>
        <w:ind w:left="284"/>
        <w:rPr>
          <w:lang w:val="en-CA"/>
        </w:rPr>
      </w:pPr>
      <w:bookmarkStart w:id="40" w:name="_Toc99963683"/>
      <w:bookmarkStart w:id="41" w:name="_Toc78468909"/>
      <w:bookmarkStart w:id="42" w:name="_Toc78469000"/>
      <w:r>
        <w:rPr>
          <w:lang w:val="en-CA"/>
        </w:rPr>
        <w:t xml:space="preserve">Mon. May 23: </w:t>
      </w:r>
      <w:r w:rsidR="00EE3E5D">
        <w:rPr>
          <w:lang w:val="en-CA"/>
        </w:rPr>
        <w:t>Victoria Day: NO CLASS</w:t>
      </w:r>
      <w:bookmarkEnd w:id="40"/>
    </w:p>
    <w:p w14:paraId="76232BB3" w14:textId="77777777" w:rsidR="005D5903" w:rsidRDefault="005D5903" w:rsidP="005D5903">
      <w:pPr>
        <w:pStyle w:val="Heading3"/>
        <w:rPr>
          <w:lang w:val="en-CA"/>
        </w:rPr>
      </w:pPr>
    </w:p>
    <w:p w14:paraId="799E0AE1" w14:textId="1AD8DD1F" w:rsidR="005D5903" w:rsidRPr="000476A0" w:rsidRDefault="005D5903" w:rsidP="005D5903">
      <w:pPr>
        <w:pStyle w:val="Heading3"/>
        <w:ind w:left="284"/>
        <w:rPr>
          <w:b w:val="0"/>
          <w:lang w:val="en-CA"/>
        </w:rPr>
      </w:pPr>
      <w:bookmarkStart w:id="43" w:name="_Toc99963684"/>
      <w:r>
        <w:rPr>
          <w:lang w:val="en-CA"/>
        </w:rPr>
        <w:t xml:space="preserve">Wed. May 25: Secular Spaces and Sacred </w:t>
      </w:r>
      <w:r w:rsidR="005A74FE">
        <w:rPr>
          <w:lang w:val="en-CA"/>
        </w:rPr>
        <w:t>Sports</w:t>
      </w:r>
      <w:r>
        <w:rPr>
          <w:lang w:val="en-CA"/>
        </w:rPr>
        <w:t xml:space="preserve"> II: </w:t>
      </w:r>
      <w:r w:rsidR="005A74FE">
        <w:rPr>
          <w:lang w:val="en-CA"/>
        </w:rPr>
        <w:t>Basketball</w:t>
      </w:r>
      <w:bookmarkEnd w:id="43"/>
    </w:p>
    <w:p w14:paraId="3F144962" w14:textId="77777777" w:rsidR="005D5903" w:rsidRDefault="005D5903" w:rsidP="005D5903">
      <w:pPr>
        <w:pStyle w:val="ListParagraph"/>
        <w:rPr>
          <w:lang w:val="en-CA"/>
        </w:rPr>
      </w:pPr>
    </w:p>
    <w:p w14:paraId="085000F5" w14:textId="77777777" w:rsidR="005D5903" w:rsidRPr="003D5643" w:rsidRDefault="005D5903" w:rsidP="005D5903">
      <w:pPr>
        <w:pStyle w:val="ListParagraph"/>
        <w:rPr>
          <w:lang w:val="en-CA"/>
        </w:rPr>
      </w:pPr>
      <w:r w:rsidRPr="003D5643">
        <w:rPr>
          <w:lang w:val="en-CA"/>
        </w:rPr>
        <w:t>Readings</w:t>
      </w:r>
      <w:r>
        <w:rPr>
          <w:lang w:val="en-CA"/>
        </w:rPr>
        <w:t>:</w:t>
      </w:r>
    </w:p>
    <w:p w14:paraId="6925DC46" w14:textId="77777777" w:rsidR="005D5903" w:rsidRPr="00241269" w:rsidRDefault="005D5903" w:rsidP="005D5903">
      <w:pPr>
        <w:rPr>
          <w:b/>
        </w:rPr>
      </w:pPr>
    </w:p>
    <w:p w14:paraId="44210A3A" w14:textId="3CDB2D21" w:rsidR="005D5903" w:rsidRPr="005D5903" w:rsidRDefault="005D5903" w:rsidP="005D5903">
      <w:pPr>
        <w:pStyle w:val="ListParagraph"/>
        <w:ind w:left="1440"/>
        <w:rPr>
          <w:b/>
          <w:u w:val="single"/>
          <w:lang w:val="en-CA"/>
        </w:rPr>
      </w:pPr>
      <w:r>
        <w:rPr>
          <w:lang w:val="en-CA"/>
        </w:rPr>
        <w:t>Woodbine, O. (2016). Ch. 1: “Last one left” in the game: From black resistance to urban exile. In</w:t>
      </w:r>
      <w:r w:rsidRPr="000476A0">
        <w:rPr>
          <w:lang w:val="en-CA"/>
        </w:rPr>
        <w:t xml:space="preserve"> </w:t>
      </w:r>
      <w:r>
        <w:rPr>
          <w:i/>
          <w:lang w:val="en-CA"/>
        </w:rPr>
        <w:t>Black Gods of the asphalt: Religion, h</w:t>
      </w:r>
      <w:r w:rsidRPr="000476A0">
        <w:rPr>
          <w:i/>
          <w:lang w:val="en-CA"/>
        </w:rPr>
        <w:t>ip-</w:t>
      </w:r>
      <w:r>
        <w:rPr>
          <w:i/>
          <w:lang w:val="en-CA"/>
        </w:rPr>
        <w:t>h</w:t>
      </w:r>
      <w:r w:rsidRPr="000476A0">
        <w:rPr>
          <w:i/>
          <w:lang w:val="en-CA"/>
        </w:rPr>
        <w:t xml:space="preserve">op, and </w:t>
      </w:r>
      <w:r>
        <w:rPr>
          <w:i/>
          <w:lang w:val="en-CA"/>
        </w:rPr>
        <w:t>s</w:t>
      </w:r>
      <w:r w:rsidRPr="000476A0">
        <w:rPr>
          <w:i/>
          <w:lang w:val="en-CA"/>
        </w:rPr>
        <w:t xml:space="preserve">treet </w:t>
      </w:r>
      <w:r>
        <w:rPr>
          <w:i/>
          <w:lang w:val="en-CA"/>
        </w:rPr>
        <w:t>b</w:t>
      </w:r>
      <w:r w:rsidRPr="000476A0">
        <w:rPr>
          <w:i/>
          <w:lang w:val="en-CA"/>
        </w:rPr>
        <w:t>asketball</w:t>
      </w:r>
      <w:r w:rsidRPr="00241269">
        <w:rPr>
          <w:i/>
          <w:lang w:val="en-CA"/>
        </w:rPr>
        <w:t xml:space="preserve"> </w:t>
      </w:r>
      <w:r w:rsidRPr="00241269">
        <w:rPr>
          <w:lang w:val="en-CA"/>
        </w:rPr>
        <w:t xml:space="preserve">(pp. 25-47). </w:t>
      </w:r>
      <w:r w:rsidRPr="000476A0">
        <w:rPr>
          <w:lang w:val="en-CA"/>
        </w:rPr>
        <w:t>New York: C</w:t>
      </w:r>
      <w:r>
        <w:rPr>
          <w:lang w:val="en-CA"/>
        </w:rPr>
        <w:t>olumbia University Press.</w:t>
      </w:r>
    </w:p>
    <w:p w14:paraId="0956EB81" w14:textId="77777777" w:rsidR="005D5903" w:rsidRPr="005D5903" w:rsidRDefault="005D5903" w:rsidP="005D5903">
      <w:pPr>
        <w:rPr>
          <w:lang w:val="en-CA"/>
        </w:rPr>
      </w:pPr>
    </w:p>
    <w:p w14:paraId="747F5186" w14:textId="77777777" w:rsidR="005A74FE" w:rsidRPr="00FB06F4" w:rsidRDefault="005A74FE" w:rsidP="005A74FE">
      <w:pPr>
        <w:pStyle w:val="Heading2"/>
        <w:rPr>
          <w:u w:val="single"/>
          <w:lang w:val="en-CA"/>
        </w:rPr>
      </w:pPr>
      <w:bookmarkStart w:id="44" w:name="_Toc78468914"/>
      <w:bookmarkStart w:id="45" w:name="_Toc78469005"/>
      <w:bookmarkStart w:id="46" w:name="_Toc99963685"/>
      <w:r w:rsidRPr="00FB06F4">
        <w:rPr>
          <w:u w:val="single"/>
          <w:lang w:val="en-CA"/>
        </w:rPr>
        <w:lastRenderedPageBreak/>
        <w:t>Part II: Sports and Religious Experiences</w:t>
      </w:r>
      <w:bookmarkEnd w:id="44"/>
      <w:bookmarkEnd w:id="45"/>
      <w:bookmarkEnd w:id="46"/>
    </w:p>
    <w:p w14:paraId="3DD9C950" w14:textId="77777777" w:rsidR="005A74FE" w:rsidRDefault="005A74FE" w:rsidP="00442D62">
      <w:pPr>
        <w:pStyle w:val="Heading3"/>
        <w:rPr>
          <w:lang w:val="en-CA"/>
        </w:rPr>
      </w:pPr>
    </w:p>
    <w:p w14:paraId="3A7B039D" w14:textId="459D47D6" w:rsidR="00F4476D" w:rsidRPr="0049508C" w:rsidRDefault="00BD06F7" w:rsidP="0049508C">
      <w:pPr>
        <w:rPr>
          <w:b/>
          <w:bCs/>
        </w:rPr>
      </w:pPr>
      <w:r w:rsidRPr="0049508C">
        <w:rPr>
          <w:b/>
          <w:bCs/>
        </w:rPr>
        <w:t>WEEK</w:t>
      </w:r>
      <w:r w:rsidR="00442D62" w:rsidRPr="0049508C">
        <w:rPr>
          <w:b/>
          <w:bCs/>
        </w:rPr>
        <w:t xml:space="preserve"> 5 </w:t>
      </w:r>
    </w:p>
    <w:p w14:paraId="73A7746D" w14:textId="77777777" w:rsidR="00F4476D" w:rsidRDefault="00F4476D" w:rsidP="00F4476D">
      <w:pPr>
        <w:pStyle w:val="Heading3"/>
        <w:ind w:left="284"/>
        <w:rPr>
          <w:lang w:val="en-CA"/>
        </w:rPr>
      </w:pPr>
    </w:p>
    <w:p w14:paraId="3748AC3A" w14:textId="4406DCCB" w:rsidR="00525C0E" w:rsidRDefault="00BD06F7" w:rsidP="00C96221">
      <w:pPr>
        <w:pStyle w:val="Heading3"/>
        <w:ind w:left="284"/>
        <w:rPr>
          <w:lang w:val="en-CA"/>
        </w:rPr>
      </w:pPr>
      <w:bookmarkStart w:id="47" w:name="_Toc99963686"/>
      <w:r>
        <w:rPr>
          <w:lang w:val="en-CA"/>
        </w:rPr>
        <w:t xml:space="preserve">Mon. May 30: </w:t>
      </w:r>
      <w:r w:rsidR="00525C0E">
        <w:rPr>
          <w:lang w:val="en-CA"/>
        </w:rPr>
        <w:t>Sports Fanatics I: Collective Experiences</w:t>
      </w:r>
      <w:bookmarkEnd w:id="47"/>
      <w:r w:rsidR="00525C0E">
        <w:rPr>
          <w:lang w:val="en-CA"/>
        </w:rPr>
        <w:t xml:space="preserve"> </w:t>
      </w:r>
    </w:p>
    <w:p w14:paraId="7A041105" w14:textId="77777777" w:rsidR="00525C0E" w:rsidRDefault="00525C0E" w:rsidP="00525C0E">
      <w:pPr>
        <w:rPr>
          <w:lang w:val="en-CA"/>
        </w:rPr>
      </w:pPr>
    </w:p>
    <w:p w14:paraId="090DF8DC" w14:textId="77777777" w:rsidR="00525C0E" w:rsidRPr="002B4614" w:rsidRDefault="00525C0E" w:rsidP="00525C0E">
      <w:pPr>
        <w:pStyle w:val="ListParagraph"/>
        <w:rPr>
          <w:b/>
          <w:lang w:val="en-CA"/>
        </w:rPr>
      </w:pPr>
      <w:r w:rsidRPr="002B4614">
        <w:rPr>
          <w:lang w:val="en-CA"/>
        </w:rPr>
        <w:t>Readings</w:t>
      </w:r>
      <w:r>
        <w:rPr>
          <w:lang w:val="en-CA"/>
        </w:rPr>
        <w:t>:</w:t>
      </w:r>
    </w:p>
    <w:p w14:paraId="7810D620" w14:textId="77777777" w:rsidR="00525C0E" w:rsidRDefault="00525C0E" w:rsidP="00525C0E">
      <w:pPr>
        <w:pStyle w:val="ListParagraph"/>
        <w:ind w:left="1440"/>
        <w:rPr>
          <w:b/>
          <w:lang w:val="en-CA"/>
        </w:rPr>
      </w:pPr>
    </w:p>
    <w:p w14:paraId="38F39165" w14:textId="77777777" w:rsidR="00525C0E" w:rsidRPr="005D5903" w:rsidRDefault="00525C0E" w:rsidP="00525C0E">
      <w:pPr>
        <w:pStyle w:val="ListParagraph"/>
        <w:ind w:left="1440"/>
        <w:rPr>
          <w:b/>
          <w:u w:val="single"/>
          <w:lang w:val="en-CA"/>
        </w:rPr>
      </w:pPr>
      <w:r w:rsidRPr="0075625C">
        <w:rPr>
          <w:lang w:val="en-CA"/>
        </w:rPr>
        <w:t>Serazio</w:t>
      </w:r>
      <w:r>
        <w:rPr>
          <w:lang w:val="en-CA"/>
        </w:rPr>
        <w:t xml:space="preserve">, M. (2013). </w:t>
      </w:r>
      <w:r w:rsidRPr="0075625C">
        <w:rPr>
          <w:lang w:val="en-CA"/>
        </w:rPr>
        <w:t xml:space="preserve">The </w:t>
      </w:r>
      <w:r>
        <w:rPr>
          <w:lang w:val="en-CA"/>
        </w:rPr>
        <w:t>e</w:t>
      </w:r>
      <w:r w:rsidRPr="0075625C">
        <w:rPr>
          <w:lang w:val="en-CA"/>
        </w:rPr>
        <w:t xml:space="preserve">lementary </w:t>
      </w:r>
      <w:r>
        <w:rPr>
          <w:lang w:val="en-CA"/>
        </w:rPr>
        <w:t>f</w:t>
      </w:r>
      <w:r w:rsidRPr="0075625C">
        <w:rPr>
          <w:lang w:val="en-CA"/>
        </w:rPr>
        <w:t xml:space="preserve">orms of </w:t>
      </w:r>
      <w:r>
        <w:rPr>
          <w:lang w:val="en-CA"/>
        </w:rPr>
        <w:t>s</w:t>
      </w:r>
      <w:r w:rsidRPr="0075625C">
        <w:rPr>
          <w:lang w:val="en-CA"/>
        </w:rPr>
        <w:t xml:space="preserve">ports </w:t>
      </w:r>
      <w:r>
        <w:rPr>
          <w:lang w:val="en-CA"/>
        </w:rPr>
        <w:t>fandom: A Durkheimian e</w:t>
      </w:r>
      <w:r w:rsidRPr="0075625C">
        <w:rPr>
          <w:lang w:val="en-CA"/>
        </w:rPr>
        <w:t xml:space="preserve">xploration of </w:t>
      </w:r>
      <w:r>
        <w:rPr>
          <w:lang w:val="en-CA"/>
        </w:rPr>
        <w:t>t</w:t>
      </w:r>
      <w:r w:rsidRPr="0075625C">
        <w:rPr>
          <w:lang w:val="en-CA"/>
        </w:rPr>
        <w:t xml:space="preserve">eam </w:t>
      </w:r>
      <w:r>
        <w:rPr>
          <w:lang w:val="en-CA"/>
        </w:rPr>
        <w:t>m</w:t>
      </w:r>
      <w:r w:rsidRPr="0075625C">
        <w:rPr>
          <w:lang w:val="en-CA"/>
        </w:rPr>
        <w:t>yth</w:t>
      </w:r>
      <w:r>
        <w:rPr>
          <w:lang w:val="en-CA"/>
        </w:rPr>
        <w:t>s, kinship, and totemic rituals.</w:t>
      </w:r>
      <w:r w:rsidRPr="0075625C">
        <w:rPr>
          <w:lang w:val="en-CA"/>
        </w:rPr>
        <w:t xml:space="preserve"> </w:t>
      </w:r>
      <w:r w:rsidRPr="0075625C">
        <w:rPr>
          <w:i/>
          <w:lang w:val="en-CA"/>
        </w:rPr>
        <w:t>Communication and Sport</w:t>
      </w:r>
      <w:r>
        <w:rPr>
          <w:lang w:val="en-CA"/>
        </w:rPr>
        <w:t xml:space="preserve"> 1(4),</w:t>
      </w:r>
      <w:r w:rsidRPr="0075625C">
        <w:rPr>
          <w:lang w:val="en-CA"/>
        </w:rPr>
        <w:t xml:space="preserve"> 303-325.</w:t>
      </w:r>
    </w:p>
    <w:p w14:paraId="2FDC7386" w14:textId="731DAE9F" w:rsidR="00525C0E" w:rsidRDefault="00525C0E" w:rsidP="00F339D9">
      <w:pPr>
        <w:pStyle w:val="Heading3"/>
        <w:ind w:left="284"/>
        <w:rPr>
          <w:lang w:val="en-CA"/>
        </w:rPr>
      </w:pPr>
    </w:p>
    <w:p w14:paraId="17350AB3" w14:textId="7AED5467" w:rsidR="00F339D9" w:rsidRPr="00DB121A" w:rsidRDefault="00525C0E" w:rsidP="00F339D9">
      <w:pPr>
        <w:pStyle w:val="Heading3"/>
        <w:ind w:left="284"/>
        <w:rPr>
          <w:b w:val="0"/>
          <w:lang w:val="en-CA"/>
        </w:rPr>
      </w:pPr>
      <w:bookmarkStart w:id="48" w:name="_Toc99963687"/>
      <w:r>
        <w:rPr>
          <w:lang w:val="en-CA"/>
        </w:rPr>
        <w:t>Wed. June 1</w:t>
      </w:r>
      <w:r w:rsidRPr="0003756F">
        <w:rPr>
          <w:lang w:val="en-CA"/>
        </w:rPr>
        <w:t>:</w:t>
      </w:r>
      <w:r>
        <w:rPr>
          <w:lang w:val="en-CA"/>
        </w:rPr>
        <w:t xml:space="preserve"> </w:t>
      </w:r>
      <w:r w:rsidR="00C7007A">
        <w:rPr>
          <w:lang w:val="en-CA"/>
        </w:rPr>
        <w:t>Sports</w:t>
      </w:r>
      <w:r w:rsidR="00BD06F7">
        <w:rPr>
          <w:lang w:val="en-CA"/>
        </w:rPr>
        <w:t xml:space="preserve"> Fan</w:t>
      </w:r>
      <w:r w:rsidR="00C7007A">
        <w:rPr>
          <w:lang w:val="en-CA"/>
        </w:rPr>
        <w:t>atics I</w:t>
      </w:r>
      <w:r w:rsidR="00F647E6">
        <w:rPr>
          <w:lang w:val="en-CA"/>
        </w:rPr>
        <w:t>I</w:t>
      </w:r>
      <w:r w:rsidR="00BD06F7">
        <w:rPr>
          <w:lang w:val="en-CA"/>
        </w:rPr>
        <w:t>:</w:t>
      </w:r>
      <w:r w:rsidR="00C7007A">
        <w:rPr>
          <w:lang w:val="en-CA"/>
        </w:rPr>
        <w:t xml:space="preserve"> </w:t>
      </w:r>
      <w:r w:rsidR="009B7EB8">
        <w:rPr>
          <w:lang w:val="en-CA"/>
        </w:rPr>
        <w:t>Imitation</w:t>
      </w:r>
      <w:bookmarkEnd w:id="48"/>
    </w:p>
    <w:p w14:paraId="68E83B75" w14:textId="77777777" w:rsidR="00F339D9" w:rsidRDefault="00F339D9" w:rsidP="00F339D9">
      <w:pPr>
        <w:pStyle w:val="ListParagraph"/>
        <w:rPr>
          <w:lang w:val="en-CA"/>
        </w:rPr>
      </w:pPr>
    </w:p>
    <w:p w14:paraId="303DEDD1" w14:textId="77777777" w:rsidR="00F339D9" w:rsidRPr="003D5643" w:rsidRDefault="00F339D9" w:rsidP="00F339D9">
      <w:pPr>
        <w:pStyle w:val="ListParagraph"/>
        <w:rPr>
          <w:lang w:val="en-CA"/>
        </w:rPr>
      </w:pPr>
      <w:r w:rsidRPr="003D5643">
        <w:rPr>
          <w:lang w:val="en-CA"/>
        </w:rPr>
        <w:t>Readings</w:t>
      </w:r>
      <w:r>
        <w:rPr>
          <w:lang w:val="en-CA"/>
        </w:rPr>
        <w:t>:</w:t>
      </w:r>
    </w:p>
    <w:p w14:paraId="52D93D7F" w14:textId="77777777" w:rsidR="00F339D9" w:rsidRPr="00467191" w:rsidRDefault="00F339D9" w:rsidP="00F339D9">
      <w:pPr>
        <w:rPr>
          <w:lang w:val="en-CA"/>
        </w:rPr>
      </w:pPr>
    </w:p>
    <w:p w14:paraId="23BE1F5F" w14:textId="593A458E" w:rsidR="00F339D9" w:rsidRDefault="002C694B" w:rsidP="00F339D9">
      <w:pPr>
        <w:pStyle w:val="ListParagraph"/>
        <w:ind w:left="1440"/>
      </w:pPr>
      <w:r>
        <w:t>Boswell, Thomas. 1994. “</w:t>
      </w:r>
      <w:r w:rsidRPr="00AA3862">
        <w:t>The Church of Baseball,</w:t>
      </w:r>
      <w:r>
        <w:t xml:space="preserve">” in </w:t>
      </w:r>
      <w:r>
        <w:rPr>
          <w:i/>
        </w:rPr>
        <w:t xml:space="preserve">Baseball: An Illustrated History,” </w:t>
      </w:r>
      <w:r>
        <w:t>Geoffrey C. Ward, Ed. (pp. 189-193). New York: Alfared A. Knopf.</w:t>
      </w:r>
    </w:p>
    <w:p w14:paraId="5267E470" w14:textId="77777777" w:rsidR="002C694B" w:rsidRDefault="002C694B" w:rsidP="00F339D9">
      <w:pPr>
        <w:pStyle w:val="ListParagraph"/>
        <w:ind w:left="1440"/>
        <w:rPr>
          <w:lang w:val="en-CA"/>
        </w:rPr>
      </w:pPr>
    </w:p>
    <w:p w14:paraId="4FC64FC2" w14:textId="11EA67F0" w:rsidR="00F339D9" w:rsidRDefault="00F339D9" w:rsidP="00F339D9">
      <w:pPr>
        <w:pStyle w:val="ListParagraph"/>
        <w:ind w:left="1440"/>
        <w:rPr>
          <w:lang w:val="en-CA"/>
        </w:rPr>
      </w:pPr>
      <w:r>
        <w:rPr>
          <w:lang w:val="en-CA"/>
        </w:rPr>
        <w:t xml:space="preserve">Noë, A. </w:t>
      </w:r>
      <w:r w:rsidR="00AD77CD">
        <w:rPr>
          <w:lang w:val="en-CA"/>
        </w:rPr>
        <w:t>“</w:t>
      </w:r>
      <w:r>
        <w:rPr>
          <w:lang w:val="en-CA"/>
        </w:rPr>
        <w:t>For the Love of the Game: Play Ball!</w:t>
      </w:r>
      <w:r w:rsidR="00AD77CD">
        <w:rPr>
          <w:lang w:val="en-CA"/>
        </w:rPr>
        <w:t>”</w:t>
      </w:r>
      <w:r>
        <w:rPr>
          <w:lang w:val="en-CA"/>
        </w:rPr>
        <w:t xml:space="preserve"> and </w:t>
      </w:r>
      <w:r w:rsidR="00AD77CD">
        <w:rPr>
          <w:lang w:val="en-CA"/>
        </w:rPr>
        <w:t>“</w:t>
      </w:r>
      <w:r>
        <w:rPr>
          <w:lang w:val="en-CA"/>
        </w:rPr>
        <w:t>How to be a Fan.</w:t>
      </w:r>
      <w:r w:rsidR="00AD77CD">
        <w:rPr>
          <w:lang w:val="en-CA"/>
        </w:rPr>
        <w:t>”</w:t>
      </w:r>
      <w:r>
        <w:rPr>
          <w:lang w:val="en-CA"/>
        </w:rPr>
        <w:t xml:space="preserve"> In </w:t>
      </w:r>
      <w:r>
        <w:rPr>
          <w:i/>
          <w:iCs/>
          <w:lang w:val="en-CA"/>
        </w:rPr>
        <w:t>Infinite Baseball:</w:t>
      </w:r>
      <w:r>
        <w:rPr>
          <w:lang w:val="en-CA"/>
        </w:rPr>
        <w:t xml:space="preserve"> </w:t>
      </w:r>
      <w:r>
        <w:rPr>
          <w:i/>
          <w:iCs/>
          <w:lang w:val="en-CA"/>
        </w:rPr>
        <w:t>Notes from a Philosopher at the Ballpark</w:t>
      </w:r>
      <w:r w:rsidR="00AD77CD">
        <w:rPr>
          <w:i/>
          <w:iCs/>
          <w:lang w:val="en-CA"/>
        </w:rPr>
        <w:t xml:space="preserve">. </w:t>
      </w:r>
      <w:r>
        <w:rPr>
          <w:lang w:val="en-CA"/>
        </w:rPr>
        <w:t>Oxford University Press.</w:t>
      </w:r>
    </w:p>
    <w:p w14:paraId="05EEB3ED" w14:textId="77777777" w:rsidR="00F339D9" w:rsidRPr="00767D2C" w:rsidRDefault="00F339D9" w:rsidP="00F339D9">
      <w:pPr>
        <w:pStyle w:val="ListParagraph"/>
        <w:ind w:left="1440"/>
        <w:rPr>
          <w:lang w:val="en-CA"/>
        </w:rPr>
      </w:pPr>
    </w:p>
    <w:p w14:paraId="31793489" w14:textId="77777777" w:rsidR="00F339D9" w:rsidRDefault="00F339D9" w:rsidP="00F339D9">
      <w:pPr>
        <w:pStyle w:val="ListParagraph"/>
        <w:ind w:left="1440"/>
        <w:rPr>
          <w:lang w:val="en-CA"/>
        </w:rPr>
      </w:pPr>
      <w:r>
        <w:rPr>
          <w:lang w:val="en-CA"/>
        </w:rPr>
        <w:t xml:space="preserve">Starn, O. (2011). Out of the woods? In </w:t>
      </w:r>
      <w:r w:rsidRPr="00BF56B3">
        <w:rPr>
          <w:i/>
          <w:lang w:val="en-CA"/>
        </w:rPr>
        <w:t>The passion of Tiger Woods: An anthropologist reports on golf, race, and celebrity scandal</w:t>
      </w:r>
      <w:r>
        <w:rPr>
          <w:lang w:val="en-CA"/>
        </w:rPr>
        <w:t xml:space="preserve"> (pp. 107-118).</w:t>
      </w:r>
      <w:r w:rsidRPr="00DB121A">
        <w:rPr>
          <w:lang w:val="en-CA"/>
        </w:rPr>
        <w:t xml:space="preserve"> Durham, NC: Duke University Press.</w:t>
      </w:r>
    </w:p>
    <w:p w14:paraId="7916CA02" w14:textId="77777777" w:rsidR="005D5903" w:rsidRPr="00BD06F7" w:rsidRDefault="005D5903" w:rsidP="00BD06F7">
      <w:pPr>
        <w:rPr>
          <w:lang w:val="en-CA"/>
        </w:rPr>
      </w:pPr>
    </w:p>
    <w:bookmarkEnd w:id="41"/>
    <w:bookmarkEnd w:id="42"/>
    <w:p w14:paraId="346E7BC4" w14:textId="1E631243" w:rsidR="00442D62" w:rsidRDefault="00442D62" w:rsidP="00F339D9">
      <w:pPr>
        <w:pStyle w:val="Heading3"/>
        <w:ind w:left="284"/>
        <w:rPr>
          <w:lang w:val="en-CA"/>
        </w:rPr>
      </w:pPr>
    </w:p>
    <w:p w14:paraId="47E91DBD" w14:textId="6796A3B1" w:rsidR="00F4476D" w:rsidRPr="0049508C" w:rsidRDefault="002F4FAB" w:rsidP="0049508C">
      <w:pPr>
        <w:rPr>
          <w:b/>
          <w:bCs/>
        </w:rPr>
      </w:pPr>
      <w:r w:rsidRPr="0049508C">
        <w:rPr>
          <w:b/>
          <w:bCs/>
        </w:rPr>
        <w:t>WEEK 6</w:t>
      </w:r>
    </w:p>
    <w:p w14:paraId="04ECD6B7" w14:textId="5E17238E" w:rsidR="00442D62" w:rsidRDefault="00442D62" w:rsidP="002F4FAB">
      <w:pPr>
        <w:rPr>
          <w:rStyle w:val="Hyperlink"/>
          <w:lang w:val="en-CA"/>
        </w:rPr>
      </w:pPr>
    </w:p>
    <w:p w14:paraId="190603CC" w14:textId="48DA3B8A" w:rsidR="002F4FAB" w:rsidRPr="0075625C" w:rsidRDefault="002F4FAB" w:rsidP="002F4FAB">
      <w:pPr>
        <w:pStyle w:val="Heading3"/>
        <w:ind w:left="284"/>
        <w:rPr>
          <w:b w:val="0"/>
          <w:lang w:val="en-CA"/>
        </w:rPr>
      </w:pPr>
      <w:bookmarkStart w:id="49" w:name="_Toc99963688"/>
      <w:r>
        <w:rPr>
          <w:lang w:val="en-CA"/>
        </w:rPr>
        <w:t xml:space="preserve">Mon. June 6: </w:t>
      </w:r>
      <w:r w:rsidRPr="004D0F20">
        <w:rPr>
          <w:lang w:val="en-CA"/>
        </w:rPr>
        <w:t>Nature</w:t>
      </w:r>
      <w:r>
        <w:rPr>
          <w:lang w:val="en-CA"/>
        </w:rPr>
        <w:t xml:space="preserve"> </w:t>
      </w:r>
      <w:r w:rsidRPr="004D0F20">
        <w:rPr>
          <w:lang w:val="en-CA"/>
        </w:rPr>
        <w:t>Sports</w:t>
      </w:r>
      <w:r>
        <w:rPr>
          <w:lang w:val="en-CA"/>
        </w:rPr>
        <w:t xml:space="preserve"> and Spirituality</w:t>
      </w:r>
      <w:r w:rsidR="00CE359D">
        <w:rPr>
          <w:lang w:val="en-CA"/>
        </w:rPr>
        <w:t>: Surfing</w:t>
      </w:r>
      <w:bookmarkEnd w:id="49"/>
    </w:p>
    <w:p w14:paraId="16CC7949" w14:textId="77777777" w:rsidR="002F4FAB" w:rsidRDefault="002F4FAB" w:rsidP="002F4FAB">
      <w:pPr>
        <w:pStyle w:val="ListParagraph"/>
        <w:rPr>
          <w:lang w:val="en-CA"/>
        </w:rPr>
      </w:pPr>
    </w:p>
    <w:p w14:paraId="3D55A6A2" w14:textId="77777777" w:rsidR="002F4FAB" w:rsidRPr="003D5643" w:rsidRDefault="002F4FAB" w:rsidP="002F4FAB">
      <w:pPr>
        <w:pStyle w:val="ListParagraph"/>
        <w:rPr>
          <w:lang w:val="en-CA"/>
        </w:rPr>
      </w:pPr>
      <w:r>
        <w:rPr>
          <w:lang w:val="en-CA"/>
        </w:rPr>
        <w:t xml:space="preserve">Readings: </w:t>
      </w:r>
    </w:p>
    <w:p w14:paraId="4ECE757C" w14:textId="77777777" w:rsidR="002F4FAB" w:rsidRPr="0075213F" w:rsidRDefault="002F4FAB" w:rsidP="0075213F">
      <w:pPr>
        <w:rPr>
          <w:b/>
        </w:rPr>
      </w:pPr>
    </w:p>
    <w:p w14:paraId="66DF64C7" w14:textId="6FEEDF76" w:rsidR="009C54DB" w:rsidRPr="009C54DB" w:rsidRDefault="009C54DB" w:rsidP="009C54DB">
      <w:pPr>
        <w:ind w:left="1440"/>
        <w:rPr>
          <w:lang w:val="en-CA"/>
        </w:rPr>
      </w:pPr>
      <w:r w:rsidRPr="009C54DB">
        <w:rPr>
          <w:lang w:val="en-CA"/>
        </w:rPr>
        <w:t xml:space="preserve">Jon Anderson (2013) Cathedrals of the surf zone: </w:t>
      </w:r>
      <w:r>
        <w:rPr>
          <w:lang w:val="en-CA"/>
        </w:rPr>
        <w:t>R</w:t>
      </w:r>
      <w:r w:rsidRPr="009C54DB">
        <w:rPr>
          <w:lang w:val="en-CA"/>
        </w:rPr>
        <w:t xml:space="preserve">egulating access to a space </w:t>
      </w:r>
    </w:p>
    <w:p w14:paraId="232A194F" w14:textId="7244B86A" w:rsidR="009C54DB" w:rsidRPr="009C54DB" w:rsidRDefault="009C54DB" w:rsidP="009C54DB">
      <w:pPr>
        <w:ind w:left="1440"/>
        <w:rPr>
          <w:lang w:val="en-CA"/>
        </w:rPr>
      </w:pPr>
      <w:r w:rsidRPr="009C54DB">
        <w:rPr>
          <w:lang w:val="en-CA"/>
        </w:rPr>
        <w:t>of spirituality</w:t>
      </w:r>
      <w:r>
        <w:rPr>
          <w:lang w:val="en-CA"/>
        </w:rPr>
        <w:t xml:space="preserve">. </w:t>
      </w:r>
      <w:r w:rsidRPr="009C54DB">
        <w:rPr>
          <w:i/>
          <w:iCs/>
          <w:lang w:val="en-CA"/>
        </w:rPr>
        <w:t>Social &amp; Cultural Geography</w:t>
      </w:r>
      <w:r w:rsidRPr="009C54DB">
        <w:rPr>
          <w:lang w:val="en-CA"/>
        </w:rPr>
        <w:t>, 14:8, 954-972</w:t>
      </w:r>
      <w:r w:rsidR="0061000E">
        <w:rPr>
          <w:lang w:val="en-CA"/>
        </w:rPr>
        <w:t>.</w:t>
      </w:r>
    </w:p>
    <w:p w14:paraId="58B07317" w14:textId="77777777" w:rsidR="009C54DB" w:rsidRDefault="009C54DB" w:rsidP="002F4FAB">
      <w:pPr>
        <w:ind w:left="1440"/>
      </w:pPr>
    </w:p>
    <w:p w14:paraId="617DED09" w14:textId="24547F9D" w:rsidR="002F4FAB" w:rsidRPr="00F26D84" w:rsidRDefault="002F4FAB" w:rsidP="002F4FAB">
      <w:pPr>
        <w:ind w:left="1440"/>
      </w:pPr>
      <w:r w:rsidRPr="00CE4FE9">
        <w:t xml:space="preserve">Taylor, B. (2007). Surfing into </w:t>
      </w:r>
      <w:r>
        <w:t>s</w:t>
      </w:r>
      <w:r w:rsidRPr="00CE4FE9">
        <w:t xml:space="preserve">pirituality and a </w:t>
      </w:r>
      <w:r>
        <w:t>n</w:t>
      </w:r>
      <w:r w:rsidRPr="00CE4FE9">
        <w:t xml:space="preserve">ew, </w:t>
      </w:r>
      <w:r>
        <w:t>a</w:t>
      </w:r>
      <w:r w:rsidRPr="00CE4FE9">
        <w:t xml:space="preserve">quatic </w:t>
      </w:r>
      <w:r>
        <w:t>n</w:t>
      </w:r>
      <w:r w:rsidRPr="00CE4FE9">
        <w:t xml:space="preserve">ature </w:t>
      </w:r>
      <w:r>
        <w:t>r</w:t>
      </w:r>
      <w:r w:rsidRPr="00CE4FE9">
        <w:t xml:space="preserve">eligion. </w:t>
      </w:r>
      <w:r w:rsidRPr="000D61AD">
        <w:rPr>
          <w:i/>
          <w:iCs/>
        </w:rPr>
        <w:t>Journal of the American Academy of Religion</w:t>
      </w:r>
      <w:r w:rsidRPr="00CE4FE9">
        <w:t>, 75(4), 923-951.</w:t>
      </w:r>
      <w:r>
        <w:t xml:space="preserve"> </w:t>
      </w:r>
    </w:p>
    <w:p w14:paraId="7E942689" w14:textId="77777777" w:rsidR="00442D62" w:rsidRDefault="00442D62" w:rsidP="00442D62">
      <w:pPr>
        <w:pStyle w:val="Heading3"/>
        <w:rPr>
          <w:lang w:val="en-CA"/>
        </w:rPr>
      </w:pPr>
    </w:p>
    <w:p w14:paraId="14975CDE" w14:textId="4388406B" w:rsidR="00442D62" w:rsidRPr="004D0F20" w:rsidRDefault="002F4FAB" w:rsidP="002F4FAB">
      <w:pPr>
        <w:pStyle w:val="Heading3"/>
        <w:ind w:left="284"/>
        <w:rPr>
          <w:lang w:val="en-CA"/>
        </w:rPr>
      </w:pPr>
      <w:bookmarkStart w:id="50" w:name="_Toc78468916"/>
      <w:bookmarkStart w:id="51" w:name="_Toc78469007"/>
      <w:bookmarkStart w:id="52" w:name="_Toc99963689"/>
      <w:r>
        <w:rPr>
          <w:lang w:val="en-CA"/>
        </w:rPr>
        <w:t xml:space="preserve">Wed. June 8: </w:t>
      </w:r>
      <w:r w:rsidR="00767D2C">
        <w:rPr>
          <w:lang w:val="en-CA"/>
        </w:rPr>
        <w:t xml:space="preserve">Extreme Sports </w:t>
      </w:r>
      <w:r w:rsidR="00442D62">
        <w:rPr>
          <w:lang w:val="en-CA"/>
        </w:rPr>
        <w:t xml:space="preserve">and </w:t>
      </w:r>
      <w:r w:rsidR="00442D62" w:rsidRPr="004D0F20">
        <w:rPr>
          <w:lang w:val="en-CA"/>
        </w:rPr>
        <w:t>“Flow”</w:t>
      </w:r>
      <w:bookmarkEnd w:id="50"/>
      <w:bookmarkEnd w:id="51"/>
      <w:r w:rsidR="00CE359D">
        <w:rPr>
          <w:lang w:val="en-CA"/>
        </w:rPr>
        <w:t>: Rock Climbing and Kayaking</w:t>
      </w:r>
      <w:bookmarkEnd w:id="52"/>
    </w:p>
    <w:p w14:paraId="0DD2774F" w14:textId="77777777" w:rsidR="00442D62" w:rsidRDefault="00442D62" w:rsidP="00442D62">
      <w:pPr>
        <w:pStyle w:val="Heading3"/>
        <w:rPr>
          <w:lang w:val="en-CA"/>
        </w:rPr>
      </w:pPr>
    </w:p>
    <w:p w14:paraId="5E37D030" w14:textId="77777777" w:rsidR="00442D62" w:rsidRPr="003D5643" w:rsidRDefault="00442D62" w:rsidP="00442D62">
      <w:pPr>
        <w:pStyle w:val="ListParagraph"/>
        <w:rPr>
          <w:lang w:val="en-CA"/>
        </w:rPr>
      </w:pPr>
      <w:r w:rsidRPr="003D5643">
        <w:rPr>
          <w:lang w:val="en-CA"/>
        </w:rPr>
        <w:t>Readings</w:t>
      </w:r>
      <w:r>
        <w:rPr>
          <w:lang w:val="en-CA"/>
        </w:rPr>
        <w:t xml:space="preserve">: </w:t>
      </w:r>
    </w:p>
    <w:p w14:paraId="1E3AAE03" w14:textId="77777777" w:rsidR="00442D62" w:rsidRPr="0062195D" w:rsidRDefault="00442D62" w:rsidP="00442D62">
      <w:pPr>
        <w:rPr>
          <w:b/>
          <w:lang w:val="en-CA"/>
        </w:rPr>
      </w:pPr>
    </w:p>
    <w:p w14:paraId="4C326422" w14:textId="77777777" w:rsidR="00442D62" w:rsidRPr="00241269" w:rsidRDefault="00442D62" w:rsidP="00442D62">
      <w:pPr>
        <w:pStyle w:val="ListParagraph"/>
        <w:ind w:left="1440"/>
        <w:rPr>
          <w:b/>
          <w:lang w:val="en-CA"/>
        </w:rPr>
      </w:pPr>
      <w:r w:rsidRPr="000B162A">
        <w:rPr>
          <w:lang w:val="en-CA"/>
        </w:rPr>
        <w:lastRenderedPageBreak/>
        <w:t>Sanford, A. W</w:t>
      </w:r>
      <w:r>
        <w:rPr>
          <w:lang w:val="en-CA"/>
        </w:rPr>
        <w:t xml:space="preserve">. (2007). </w:t>
      </w:r>
      <w:r w:rsidRPr="000B162A">
        <w:rPr>
          <w:lang w:val="en-CA"/>
        </w:rPr>
        <w:t xml:space="preserve">Pinned on </w:t>
      </w:r>
      <w:r>
        <w:rPr>
          <w:lang w:val="en-CA"/>
        </w:rPr>
        <w:t>k</w:t>
      </w:r>
      <w:r w:rsidRPr="000B162A">
        <w:rPr>
          <w:lang w:val="en-CA"/>
        </w:rPr>
        <w:t xml:space="preserve">arma </w:t>
      </w:r>
      <w:r>
        <w:rPr>
          <w:lang w:val="en-CA"/>
        </w:rPr>
        <w:t>r</w:t>
      </w:r>
      <w:r w:rsidRPr="000B162A">
        <w:rPr>
          <w:lang w:val="en-CA"/>
        </w:rPr>
        <w:t xml:space="preserve">ock: Whitewater </w:t>
      </w:r>
      <w:r>
        <w:rPr>
          <w:lang w:val="en-CA"/>
        </w:rPr>
        <w:t>k</w:t>
      </w:r>
      <w:r w:rsidRPr="000B162A">
        <w:rPr>
          <w:lang w:val="en-CA"/>
        </w:rPr>
        <w:t xml:space="preserve">ayaking as </w:t>
      </w:r>
      <w:r>
        <w:rPr>
          <w:lang w:val="en-CA"/>
        </w:rPr>
        <w:t>r</w:t>
      </w:r>
      <w:r w:rsidRPr="000B162A">
        <w:rPr>
          <w:lang w:val="en-CA"/>
        </w:rPr>
        <w:t xml:space="preserve">eligious </w:t>
      </w:r>
      <w:r>
        <w:rPr>
          <w:lang w:val="en-CA"/>
        </w:rPr>
        <w:t xml:space="preserve">experience. </w:t>
      </w:r>
      <w:r w:rsidRPr="00990A2D">
        <w:rPr>
          <w:i/>
          <w:lang w:val="en-CA"/>
        </w:rPr>
        <w:t>Journal of the American Academy of Religion</w:t>
      </w:r>
      <w:r>
        <w:rPr>
          <w:lang w:val="en-CA"/>
        </w:rPr>
        <w:t>, 75(4),</w:t>
      </w:r>
      <w:r w:rsidRPr="000B162A">
        <w:rPr>
          <w:lang w:val="en-CA"/>
        </w:rPr>
        <w:t xml:space="preserve"> 875-895.</w:t>
      </w:r>
      <w:r>
        <w:rPr>
          <w:lang w:val="en-CA"/>
        </w:rPr>
        <w:t xml:space="preserve"> </w:t>
      </w:r>
    </w:p>
    <w:p w14:paraId="44384B49" w14:textId="77777777" w:rsidR="00442D62" w:rsidRDefault="00442D62" w:rsidP="00442D62">
      <w:pPr>
        <w:rPr>
          <w:lang w:val="en-CA"/>
        </w:rPr>
      </w:pPr>
    </w:p>
    <w:p w14:paraId="01076F0C" w14:textId="22F3B640" w:rsidR="00442D62" w:rsidRPr="0049508C" w:rsidRDefault="002F4FAB" w:rsidP="0049508C">
      <w:pPr>
        <w:rPr>
          <w:b/>
          <w:bCs/>
        </w:rPr>
      </w:pPr>
      <w:r w:rsidRPr="0049508C">
        <w:rPr>
          <w:b/>
          <w:bCs/>
        </w:rPr>
        <w:t>WEEK 7</w:t>
      </w:r>
    </w:p>
    <w:p w14:paraId="3B12F42D" w14:textId="77777777" w:rsidR="002F4FAB" w:rsidRDefault="002F4FAB" w:rsidP="00442D62">
      <w:pPr>
        <w:pStyle w:val="Heading3"/>
        <w:rPr>
          <w:lang w:val="en-CA"/>
        </w:rPr>
      </w:pPr>
      <w:bookmarkStart w:id="53" w:name="_Toc78468918"/>
      <w:bookmarkStart w:id="54" w:name="_Toc78469009"/>
    </w:p>
    <w:p w14:paraId="153BDFBA" w14:textId="22942010" w:rsidR="00442D62" w:rsidRPr="004D0F20" w:rsidRDefault="002F4FAB" w:rsidP="002F4FAB">
      <w:pPr>
        <w:pStyle w:val="Heading3"/>
        <w:ind w:left="284"/>
        <w:rPr>
          <w:lang w:val="en-CA"/>
        </w:rPr>
      </w:pPr>
      <w:bookmarkStart w:id="55" w:name="_Toc99963690"/>
      <w:r>
        <w:rPr>
          <w:lang w:val="en-CA"/>
        </w:rPr>
        <w:t xml:space="preserve">Mon. June 13: Training </w:t>
      </w:r>
      <w:r w:rsidR="00442D62">
        <w:rPr>
          <w:lang w:val="en-CA"/>
        </w:rPr>
        <w:t xml:space="preserve">and </w:t>
      </w:r>
      <w:r w:rsidR="00442D62" w:rsidRPr="004D0F20">
        <w:rPr>
          <w:lang w:val="en-CA"/>
        </w:rPr>
        <w:t>“Bodily Techniques”</w:t>
      </w:r>
      <w:bookmarkEnd w:id="53"/>
      <w:bookmarkEnd w:id="54"/>
      <w:bookmarkEnd w:id="55"/>
    </w:p>
    <w:p w14:paraId="3502972C" w14:textId="77777777" w:rsidR="00442D62" w:rsidRDefault="00442D62" w:rsidP="00442D62">
      <w:pPr>
        <w:pStyle w:val="ListParagraph"/>
        <w:rPr>
          <w:lang w:val="en-CA"/>
        </w:rPr>
      </w:pPr>
    </w:p>
    <w:p w14:paraId="3F6E4598" w14:textId="77777777" w:rsidR="00442D62" w:rsidRPr="003D5643" w:rsidRDefault="00442D62" w:rsidP="00442D62">
      <w:pPr>
        <w:pStyle w:val="ListParagraph"/>
        <w:rPr>
          <w:lang w:val="en-CA"/>
        </w:rPr>
      </w:pPr>
      <w:r>
        <w:rPr>
          <w:lang w:val="en-CA"/>
        </w:rPr>
        <w:t>Readings:</w:t>
      </w:r>
    </w:p>
    <w:p w14:paraId="0470A8CF" w14:textId="77777777" w:rsidR="00442D62" w:rsidRDefault="00442D62" w:rsidP="00442D62">
      <w:pPr>
        <w:pStyle w:val="ListParagraph"/>
        <w:ind w:left="1440"/>
        <w:rPr>
          <w:b/>
          <w:lang w:val="en-CA"/>
        </w:rPr>
      </w:pPr>
    </w:p>
    <w:p w14:paraId="7108BB0D" w14:textId="77777777" w:rsidR="00442D62" w:rsidRPr="002E75D6" w:rsidRDefault="00442D62" w:rsidP="00442D62">
      <w:pPr>
        <w:pStyle w:val="ListParagraph"/>
        <w:ind w:left="1440"/>
        <w:rPr>
          <w:lang w:val="en-CA"/>
        </w:rPr>
      </w:pPr>
      <w:r>
        <w:rPr>
          <w:lang w:val="en-CA"/>
        </w:rPr>
        <w:t>Mauss, M.</w:t>
      </w:r>
      <w:r w:rsidRPr="002E75D6">
        <w:rPr>
          <w:lang w:val="en-CA"/>
        </w:rPr>
        <w:t xml:space="preserve"> (1973 [1935])</w:t>
      </w:r>
      <w:r>
        <w:rPr>
          <w:lang w:val="en-CA"/>
        </w:rPr>
        <w:t>.</w:t>
      </w:r>
      <w:r w:rsidRPr="002E75D6">
        <w:rPr>
          <w:lang w:val="en-CA"/>
        </w:rPr>
        <w:t xml:space="preserve"> </w:t>
      </w:r>
      <w:r>
        <w:rPr>
          <w:lang w:val="en-CA"/>
        </w:rPr>
        <w:t>Techniques of the body.</w:t>
      </w:r>
      <w:r w:rsidRPr="002E75D6">
        <w:rPr>
          <w:lang w:val="en-CA"/>
        </w:rPr>
        <w:t xml:space="preserve"> </w:t>
      </w:r>
      <w:r w:rsidRPr="002E75D6">
        <w:rPr>
          <w:i/>
          <w:lang w:val="en-CA"/>
        </w:rPr>
        <w:t>Economy and Society</w:t>
      </w:r>
      <w:r w:rsidRPr="002E75D6">
        <w:rPr>
          <w:lang w:val="en-CA"/>
        </w:rPr>
        <w:t>, 2:1, 70-88.</w:t>
      </w:r>
    </w:p>
    <w:p w14:paraId="76FCE837" w14:textId="77777777" w:rsidR="00442D62" w:rsidRPr="002E75D6" w:rsidRDefault="00442D62" w:rsidP="00442D62">
      <w:pPr>
        <w:pStyle w:val="ListParagraph"/>
        <w:ind w:left="1440"/>
        <w:rPr>
          <w:lang w:val="en-CA"/>
        </w:rPr>
      </w:pPr>
    </w:p>
    <w:p w14:paraId="300CCFA4" w14:textId="20A52916" w:rsidR="00442D62" w:rsidRDefault="00442D62" w:rsidP="00C67F0E">
      <w:pPr>
        <w:pStyle w:val="ListParagraph"/>
        <w:ind w:left="1440"/>
      </w:pPr>
      <w:r>
        <w:t xml:space="preserve">Luhrmann, T. (2020) Ch. 3: Talent and training. In </w:t>
      </w:r>
      <w:r w:rsidRPr="0035669E">
        <w:rPr>
          <w:i/>
        </w:rPr>
        <w:t>How God Becomes Real</w:t>
      </w:r>
      <w:r>
        <w:rPr>
          <w:i/>
        </w:rPr>
        <w:t xml:space="preserve"> </w:t>
      </w:r>
      <w:r>
        <w:t xml:space="preserve">(pp. 58-78). Princeton University Press. </w:t>
      </w:r>
    </w:p>
    <w:p w14:paraId="24B9A692" w14:textId="77777777" w:rsidR="00442D62" w:rsidRPr="003433D8" w:rsidRDefault="00442D62" w:rsidP="00442D62"/>
    <w:p w14:paraId="01380822" w14:textId="2291A361" w:rsidR="00442D62" w:rsidRPr="00860515" w:rsidRDefault="002F4FAB" w:rsidP="002F4FAB">
      <w:pPr>
        <w:pStyle w:val="Heading3"/>
        <w:ind w:left="284"/>
        <w:rPr>
          <w:b w:val="0"/>
        </w:rPr>
      </w:pPr>
      <w:bookmarkStart w:id="56" w:name="_Toc78468920"/>
      <w:bookmarkStart w:id="57" w:name="_Toc78469011"/>
      <w:bookmarkStart w:id="58" w:name="_Toc99963691"/>
      <w:r>
        <w:t xml:space="preserve">Wed. June 15: </w:t>
      </w:r>
      <w:r w:rsidR="00442D62" w:rsidRPr="004D0F20">
        <w:t>Sport and Religion</w:t>
      </w:r>
      <w:r w:rsidR="00C67F0E">
        <w:t>: Till Death Do Us Part</w:t>
      </w:r>
      <w:bookmarkEnd w:id="56"/>
      <w:bookmarkEnd w:id="57"/>
      <w:bookmarkEnd w:id="58"/>
    </w:p>
    <w:p w14:paraId="5D9CB2B4" w14:textId="77777777" w:rsidR="00442D62" w:rsidRDefault="00442D62" w:rsidP="00442D62">
      <w:pPr>
        <w:pStyle w:val="ListParagraph"/>
        <w:widowControl w:val="0"/>
        <w:autoSpaceDE w:val="0"/>
        <w:autoSpaceDN w:val="0"/>
        <w:adjustRightInd w:val="0"/>
        <w:spacing w:after="240"/>
        <w:ind w:left="1440"/>
        <w:rPr>
          <w:color w:val="000000"/>
        </w:rPr>
      </w:pPr>
    </w:p>
    <w:p w14:paraId="62C61583" w14:textId="4351C926" w:rsidR="00442D62" w:rsidRDefault="00CE359D" w:rsidP="00442D62">
      <w:pPr>
        <w:pStyle w:val="ListParagraph"/>
        <w:rPr>
          <w:lang w:val="en-CA"/>
        </w:rPr>
      </w:pPr>
      <w:r>
        <w:rPr>
          <w:color w:val="000000"/>
        </w:rPr>
        <w:t>No readings.</w:t>
      </w:r>
    </w:p>
    <w:p w14:paraId="207C34A3" w14:textId="77777777" w:rsidR="00442D62" w:rsidRPr="0035669E" w:rsidRDefault="00442D62" w:rsidP="00442D62">
      <w:pPr>
        <w:rPr>
          <w:lang w:val="en-CA"/>
        </w:rPr>
      </w:pPr>
    </w:p>
    <w:p w14:paraId="5C05FE0B" w14:textId="77777777" w:rsidR="00442D62" w:rsidRPr="003D5643" w:rsidRDefault="00442D62" w:rsidP="00442D62">
      <w:pPr>
        <w:pStyle w:val="Heading1"/>
        <w:rPr>
          <w:rFonts w:cs="Times New Roman"/>
        </w:rPr>
      </w:pPr>
      <w:bookmarkStart w:id="59" w:name="_Toc49584110"/>
      <w:bookmarkStart w:id="60" w:name="_Toc78468922"/>
      <w:bookmarkStart w:id="61" w:name="_Toc78469013"/>
      <w:bookmarkStart w:id="62" w:name="_Toc99963692"/>
      <w:r w:rsidRPr="003D5643">
        <w:rPr>
          <w:rFonts w:cs="Times New Roman"/>
        </w:rPr>
        <w:t>Course Policies</w:t>
      </w:r>
      <w:bookmarkEnd w:id="59"/>
      <w:bookmarkEnd w:id="60"/>
      <w:bookmarkEnd w:id="61"/>
      <w:bookmarkEnd w:id="62"/>
    </w:p>
    <w:p w14:paraId="6CEFD9D7" w14:textId="77777777" w:rsidR="00442D62" w:rsidRDefault="00442D62" w:rsidP="00442D62">
      <w:pPr>
        <w:rPr>
          <w:b/>
          <w:u w:val="single"/>
        </w:rPr>
      </w:pPr>
      <w:bookmarkStart w:id="63" w:name="_Toc49584111"/>
    </w:p>
    <w:p w14:paraId="4884F1E2" w14:textId="77777777" w:rsidR="00442D62" w:rsidRDefault="00442D62" w:rsidP="00442D62">
      <w:pPr>
        <w:rPr>
          <w:b/>
          <w:u w:val="single"/>
        </w:rPr>
      </w:pPr>
      <w:r>
        <w:rPr>
          <w:b/>
          <w:u w:val="single"/>
        </w:rPr>
        <w:t>Submission of Assignments</w:t>
      </w:r>
    </w:p>
    <w:p w14:paraId="2F4050C8" w14:textId="77777777" w:rsidR="00442D62" w:rsidRDefault="00442D62" w:rsidP="00442D62">
      <w:pPr>
        <w:rPr>
          <w:b/>
          <w:u w:val="single"/>
        </w:rPr>
      </w:pPr>
    </w:p>
    <w:p w14:paraId="5167CECA" w14:textId="77777777" w:rsidR="00442D62" w:rsidRPr="005900E5" w:rsidRDefault="00442D62" w:rsidP="00442D62">
      <w:pPr>
        <w:ind w:left="284"/>
      </w:pPr>
      <w:r w:rsidRPr="005900E5">
        <w:t xml:space="preserve">All assignments should be submitted to Avenue as .doc(x) or .pdf. Assignments submitted in other formats will not be graded. </w:t>
      </w:r>
      <w:r w:rsidRPr="003D5643">
        <w:t>All reasonable requests for extensions will be considered prior to the assignment’s deadline.</w:t>
      </w:r>
    </w:p>
    <w:p w14:paraId="1674F5D3" w14:textId="77777777" w:rsidR="00442D62" w:rsidRPr="003D5643" w:rsidRDefault="00442D62" w:rsidP="00442D62">
      <w:pPr>
        <w:rPr>
          <w:b/>
          <w:u w:val="single"/>
        </w:rPr>
      </w:pPr>
    </w:p>
    <w:p w14:paraId="20075C59" w14:textId="77777777" w:rsidR="00442D62" w:rsidRPr="003D5643" w:rsidRDefault="00442D62" w:rsidP="00442D62">
      <w:pPr>
        <w:rPr>
          <w:b/>
          <w:u w:val="single"/>
        </w:rPr>
      </w:pPr>
      <w:r w:rsidRPr="003D5643">
        <w:rPr>
          <w:b/>
          <w:u w:val="single"/>
        </w:rPr>
        <w:t>Grades</w:t>
      </w:r>
      <w:bookmarkEnd w:id="63"/>
    </w:p>
    <w:p w14:paraId="556E7AC1" w14:textId="77777777" w:rsidR="00442D62" w:rsidRDefault="00442D62" w:rsidP="00442D62">
      <w:pPr>
        <w:ind w:left="284"/>
      </w:pPr>
    </w:p>
    <w:p w14:paraId="0A680F57" w14:textId="77777777" w:rsidR="00442D62" w:rsidRPr="003D5643" w:rsidRDefault="00442D62" w:rsidP="00442D62">
      <w:pPr>
        <w:ind w:left="284"/>
      </w:pPr>
      <w:r w:rsidRPr="003D5643">
        <w:t xml:space="preserve">Grades will be based on the McMaster University grading scale: </w:t>
      </w:r>
    </w:p>
    <w:p w14:paraId="55212C2F" w14:textId="77777777" w:rsidR="00442D62" w:rsidRPr="003D5643" w:rsidRDefault="00442D62" w:rsidP="00442D62">
      <w:pPr>
        <w:ind w:left="567"/>
      </w:pPr>
      <w:r w:rsidRPr="003D5643">
        <w:t xml:space="preserve">MARK </w:t>
      </w:r>
      <w:r w:rsidRPr="003D5643">
        <w:tab/>
        <w:t xml:space="preserve">GRADE </w:t>
      </w:r>
    </w:p>
    <w:p w14:paraId="74A8EE06" w14:textId="77777777" w:rsidR="00442D62" w:rsidRPr="003D5643" w:rsidRDefault="00442D62" w:rsidP="00442D62">
      <w:pPr>
        <w:ind w:left="567"/>
      </w:pPr>
      <w:r w:rsidRPr="003D5643">
        <w:t xml:space="preserve">90-100 </w:t>
      </w:r>
      <w:r w:rsidRPr="003D5643">
        <w:tab/>
        <w:t xml:space="preserve">A+ </w:t>
      </w:r>
    </w:p>
    <w:p w14:paraId="0FC04C0D" w14:textId="77777777" w:rsidR="00442D62" w:rsidRPr="003D5643" w:rsidRDefault="00442D62" w:rsidP="00442D62">
      <w:pPr>
        <w:ind w:left="567"/>
      </w:pPr>
      <w:r w:rsidRPr="003D5643">
        <w:t xml:space="preserve">85-90 </w:t>
      </w:r>
      <w:r w:rsidRPr="003D5643">
        <w:tab/>
        <w:t xml:space="preserve">A </w:t>
      </w:r>
    </w:p>
    <w:p w14:paraId="5F32498A" w14:textId="77777777" w:rsidR="00442D62" w:rsidRPr="003D5643" w:rsidRDefault="00442D62" w:rsidP="00442D62">
      <w:pPr>
        <w:ind w:left="567"/>
      </w:pPr>
      <w:r w:rsidRPr="003D5643">
        <w:t xml:space="preserve">80-84 </w:t>
      </w:r>
      <w:r w:rsidRPr="003D5643">
        <w:tab/>
        <w:t xml:space="preserve">A- </w:t>
      </w:r>
    </w:p>
    <w:p w14:paraId="273C2387" w14:textId="77777777" w:rsidR="00442D62" w:rsidRPr="003D5643" w:rsidRDefault="00442D62" w:rsidP="00442D62">
      <w:pPr>
        <w:ind w:left="567"/>
      </w:pPr>
      <w:r w:rsidRPr="003D5643">
        <w:t xml:space="preserve">77-79 </w:t>
      </w:r>
      <w:r w:rsidRPr="003D5643">
        <w:tab/>
        <w:t xml:space="preserve">B+ </w:t>
      </w:r>
    </w:p>
    <w:p w14:paraId="492BB734" w14:textId="77777777" w:rsidR="00442D62" w:rsidRPr="003D5643" w:rsidRDefault="00442D62" w:rsidP="00442D62">
      <w:pPr>
        <w:ind w:left="567"/>
      </w:pPr>
      <w:r w:rsidRPr="003D5643">
        <w:t>73-76</w:t>
      </w:r>
      <w:r w:rsidRPr="003D5643">
        <w:tab/>
        <w:t xml:space="preserve">B </w:t>
      </w:r>
    </w:p>
    <w:p w14:paraId="2D201278" w14:textId="77777777" w:rsidR="00442D62" w:rsidRPr="003D5643" w:rsidRDefault="00442D62" w:rsidP="00442D62">
      <w:pPr>
        <w:ind w:left="567"/>
      </w:pPr>
      <w:r w:rsidRPr="003D5643">
        <w:t xml:space="preserve">70-72 </w:t>
      </w:r>
      <w:r w:rsidRPr="003D5643">
        <w:tab/>
        <w:t xml:space="preserve">B- </w:t>
      </w:r>
    </w:p>
    <w:p w14:paraId="4271517F" w14:textId="77777777" w:rsidR="00442D62" w:rsidRPr="003D5643" w:rsidRDefault="00442D62" w:rsidP="00442D62">
      <w:pPr>
        <w:ind w:left="567"/>
      </w:pPr>
      <w:r w:rsidRPr="003D5643">
        <w:t xml:space="preserve">67-69 </w:t>
      </w:r>
      <w:r w:rsidRPr="003D5643">
        <w:tab/>
        <w:t xml:space="preserve">C+ </w:t>
      </w:r>
    </w:p>
    <w:p w14:paraId="10504F0E" w14:textId="77777777" w:rsidR="00442D62" w:rsidRPr="003D5643" w:rsidRDefault="00442D62" w:rsidP="00442D62">
      <w:pPr>
        <w:ind w:left="567"/>
      </w:pPr>
      <w:r w:rsidRPr="003D5643">
        <w:t xml:space="preserve">63-66 </w:t>
      </w:r>
      <w:r w:rsidRPr="003D5643">
        <w:tab/>
        <w:t xml:space="preserve">C </w:t>
      </w:r>
    </w:p>
    <w:p w14:paraId="73F57E5C" w14:textId="77777777" w:rsidR="00442D62" w:rsidRPr="003D5643" w:rsidRDefault="00442D62" w:rsidP="00442D62">
      <w:pPr>
        <w:ind w:left="567"/>
      </w:pPr>
      <w:r w:rsidRPr="003D5643">
        <w:t xml:space="preserve">60-62 </w:t>
      </w:r>
      <w:r w:rsidRPr="003D5643">
        <w:tab/>
        <w:t xml:space="preserve">C- </w:t>
      </w:r>
    </w:p>
    <w:p w14:paraId="2BFD8B0E" w14:textId="77777777" w:rsidR="00442D62" w:rsidRPr="003D5643" w:rsidRDefault="00442D62" w:rsidP="00442D62">
      <w:pPr>
        <w:ind w:left="567"/>
      </w:pPr>
      <w:r w:rsidRPr="003D5643">
        <w:t xml:space="preserve">57-59 </w:t>
      </w:r>
      <w:r w:rsidRPr="003D5643">
        <w:tab/>
        <w:t xml:space="preserve">D+ </w:t>
      </w:r>
    </w:p>
    <w:p w14:paraId="38CC66D6" w14:textId="77777777" w:rsidR="00442D62" w:rsidRPr="003D5643" w:rsidRDefault="00442D62" w:rsidP="00442D62">
      <w:pPr>
        <w:ind w:left="567"/>
      </w:pPr>
      <w:r w:rsidRPr="003D5643">
        <w:t xml:space="preserve">53-56 </w:t>
      </w:r>
      <w:r w:rsidRPr="003D5643">
        <w:tab/>
        <w:t xml:space="preserve">D </w:t>
      </w:r>
    </w:p>
    <w:p w14:paraId="1491F5EA" w14:textId="77777777" w:rsidR="00442D62" w:rsidRPr="003D5643" w:rsidRDefault="00442D62" w:rsidP="00442D62">
      <w:pPr>
        <w:ind w:left="567"/>
      </w:pPr>
      <w:r w:rsidRPr="003D5643">
        <w:t xml:space="preserve">50-52 </w:t>
      </w:r>
      <w:r w:rsidRPr="003D5643">
        <w:tab/>
        <w:t xml:space="preserve">D- </w:t>
      </w:r>
    </w:p>
    <w:p w14:paraId="3E93C123" w14:textId="77777777" w:rsidR="00442D62" w:rsidRPr="003D5643" w:rsidRDefault="00442D62" w:rsidP="00442D62">
      <w:pPr>
        <w:ind w:left="567"/>
      </w:pPr>
      <w:r w:rsidRPr="003D5643">
        <w:t xml:space="preserve">0-49 </w:t>
      </w:r>
      <w:r w:rsidRPr="003D5643">
        <w:tab/>
        <w:t xml:space="preserve">F </w:t>
      </w:r>
    </w:p>
    <w:p w14:paraId="45653F38" w14:textId="77777777" w:rsidR="00442D62" w:rsidRPr="003D5643" w:rsidRDefault="00442D62" w:rsidP="00442D62">
      <w:pPr>
        <w:pStyle w:val="Heading2"/>
        <w:rPr>
          <w:rFonts w:cs="Times New Roman"/>
        </w:rPr>
      </w:pPr>
    </w:p>
    <w:p w14:paraId="58372993" w14:textId="77777777" w:rsidR="00442D62" w:rsidRPr="003D5643" w:rsidRDefault="00442D62" w:rsidP="00442D62">
      <w:pPr>
        <w:rPr>
          <w:b/>
          <w:u w:val="single"/>
        </w:rPr>
      </w:pPr>
      <w:bookmarkStart w:id="64" w:name="_Toc49584113"/>
      <w:r w:rsidRPr="003D5643">
        <w:rPr>
          <w:b/>
          <w:u w:val="single"/>
        </w:rPr>
        <w:t>Avenue to Learn</w:t>
      </w:r>
      <w:bookmarkEnd w:id="64"/>
    </w:p>
    <w:p w14:paraId="5742CB43" w14:textId="77777777" w:rsidR="00442D62" w:rsidRDefault="00442D62" w:rsidP="00442D62">
      <w:pPr>
        <w:ind w:left="284"/>
      </w:pPr>
    </w:p>
    <w:p w14:paraId="387CA188" w14:textId="77777777" w:rsidR="00442D62" w:rsidRPr="003D5643" w:rsidRDefault="00442D62" w:rsidP="00442D62">
      <w:pPr>
        <w:ind w:left="284"/>
      </w:pPr>
      <w:r w:rsidRPr="003D5643">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 </w:t>
      </w:r>
    </w:p>
    <w:p w14:paraId="204DB03B" w14:textId="77777777" w:rsidR="00442D62" w:rsidRPr="003D5643" w:rsidRDefault="00442D62" w:rsidP="00442D62">
      <w:pPr>
        <w:pStyle w:val="Heading2"/>
        <w:rPr>
          <w:rFonts w:cs="Times New Roman"/>
        </w:rPr>
      </w:pPr>
    </w:p>
    <w:p w14:paraId="5F6E8865" w14:textId="77777777" w:rsidR="00442D62" w:rsidRPr="003D5643" w:rsidRDefault="00442D62" w:rsidP="00442D62">
      <w:pPr>
        <w:rPr>
          <w:b/>
          <w:u w:val="single"/>
        </w:rPr>
      </w:pPr>
      <w:bookmarkStart w:id="65" w:name="_Toc49584115"/>
      <w:r w:rsidRPr="003D5643">
        <w:rPr>
          <w:b/>
          <w:u w:val="single"/>
        </w:rPr>
        <w:t>Note on Course Modifications</w:t>
      </w:r>
      <w:bookmarkEnd w:id="65"/>
    </w:p>
    <w:p w14:paraId="2E73770A" w14:textId="77777777" w:rsidR="00442D62" w:rsidRDefault="00442D62" w:rsidP="00442D62">
      <w:pPr>
        <w:ind w:left="284"/>
      </w:pPr>
    </w:p>
    <w:p w14:paraId="1EAA8723" w14:textId="77777777" w:rsidR="00442D62" w:rsidRPr="003D5643" w:rsidRDefault="00442D62" w:rsidP="00442D62">
      <w:pPr>
        <w:ind w:left="284"/>
      </w:pPr>
      <w:r w:rsidRPr="003D5643">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her/his McMaster email and course websites weekly during the term and to note any changes.</w:t>
      </w:r>
    </w:p>
    <w:p w14:paraId="0F0F0EA7" w14:textId="77777777" w:rsidR="00442D62" w:rsidRPr="003D5643" w:rsidRDefault="00442D62" w:rsidP="00442D62"/>
    <w:p w14:paraId="4FB1D457" w14:textId="77777777" w:rsidR="00442D62" w:rsidRPr="003D5643" w:rsidRDefault="00442D62" w:rsidP="00442D62">
      <w:pPr>
        <w:pStyle w:val="Heading1"/>
        <w:rPr>
          <w:rFonts w:cs="Times New Roman"/>
        </w:rPr>
      </w:pPr>
      <w:bookmarkStart w:id="66" w:name="_Toc49584116"/>
      <w:bookmarkStart w:id="67" w:name="_Toc78468923"/>
      <w:bookmarkStart w:id="68" w:name="_Toc78469014"/>
      <w:bookmarkStart w:id="69" w:name="_Toc99963693"/>
      <w:r w:rsidRPr="003D5643">
        <w:rPr>
          <w:rFonts w:cs="Times New Roman"/>
        </w:rPr>
        <w:t>University Policies</w:t>
      </w:r>
      <w:bookmarkEnd w:id="66"/>
      <w:bookmarkEnd w:id="67"/>
      <w:bookmarkEnd w:id="68"/>
      <w:bookmarkEnd w:id="69"/>
    </w:p>
    <w:p w14:paraId="742BE5DE" w14:textId="77777777" w:rsidR="00442D62" w:rsidRPr="003D5643" w:rsidRDefault="00442D62" w:rsidP="00442D62"/>
    <w:p w14:paraId="531E74CD" w14:textId="77777777" w:rsidR="00442D62" w:rsidRPr="003D5643" w:rsidRDefault="00442D62" w:rsidP="00442D62">
      <w:pPr>
        <w:rPr>
          <w:b/>
          <w:u w:val="single"/>
        </w:rPr>
      </w:pPr>
      <w:bookmarkStart w:id="70" w:name="_Toc49584117"/>
      <w:r w:rsidRPr="003D5643">
        <w:rPr>
          <w:b/>
          <w:u w:val="single"/>
        </w:rPr>
        <w:t>Academic Integrity Statement</w:t>
      </w:r>
      <w:bookmarkEnd w:id="70"/>
    </w:p>
    <w:p w14:paraId="5273BFC0" w14:textId="77777777" w:rsidR="00442D62" w:rsidRDefault="00442D62" w:rsidP="00442D62">
      <w:pPr>
        <w:ind w:left="284"/>
      </w:pPr>
    </w:p>
    <w:p w14:paraId="3D901C71" w14:textId="77777777" w:rsidR="00442D62" w:rsidRPr="003D5643" w:rsidRDefault="00442D62" w:rsidP="00442D62">
      <w:pPr>
        <w:ind w:left="284"/>
      </w:pPr>
      <w:r w:rsidRPr="003D5643">
        <w:t>You are expected to exhibit honesty and use ethical behaviour in all aspects of the learning process. Academic credentials you earn are rooted in principles of honesty and academic integrity.</w:t>
      </w:r>
      <w:r>
        <w:t xml:space="preserve"> </w:t>
      </w:r>
      <w:r w:rsidRPr="005900E5">
        <w:rPr>
          <w:b/>
        </w:rPr>
        <w:t>It is your responsibility to understand what constitutes academic dishonesty.</w:t>
      </w:r>
    </w:p>
    <w:p w14:paraId="5C9FDFE9" w14:textId="77777777" w:rsidR="00442D62" w:rsidRDefault="00442D62" w:rsidP="00442D62">
      <w:pPr>
        <w:ind w:left="284"/>
      </w:pPr>
    </w:p>
    <w:p w14:paraId="7C5DC4B5" w14:textId="77777777" w:rsidR="00442D62" w:rsidRPr="005900E5" w:rsidRDefault="00442D62" w:rsidP="00442D62">
      <w:pPr>
        <w:ind w:left="284"/>
      </w:pPr>
      <w:r w:rsidRPr="005900E5">
        <w:t xml:space="preserve">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For information on the various types of academic dishonesty please refer to the </w:t>
      </w:r>
      <w:hyperlink r:id="rId8">
        <w:r w:rsidRPr="005900E5">
          <w:rPr>
            <w:rStyle w:val="Hyperlink"/>
            <w:i/>
          </w:rPr>
          <w:t>Academic Integrity Policy</w:t>
        </w:r>
        <w:r w:rsidRPr="005900E5">
          <w:rPr>
            <w:rStyle w:val="Hyperlink"/>
          </w:rPr>
          <w:t xml:space="preserve">, </w:t>
        </w:r>
      </w:hyperlink>
      <w:r w:rsidRPr="005900E5">
        <w:t xml:space="preserve">located at </w:t>
      </w:r>
      <w:hyperlink r:id="rId9" w:history="1">
        <w:r w:rsidRPr="005900E5">
          <w:rPr>
            <w:rStyle w:val="Hyperlink"/>
          </w:rPr>
          <w:t>https://secretariat.mcmaster.ca/university-policies-procedures- guidelines/</w:t>
        </w:r>
      </w:hyperlink>
      <w:r w:rsidRPr="005900E5">
        <w:t xml:space="preserve"> </w:t>
      </w:r>
    </w:p>
    <w:p w14:paraId="34505681" w14:textId="77777777" w:rsidR="00442D62" w:rsidRDefault="00442D62" w:rsidP="00442D62">
      <w:pPr>
        <w:ind w:left="284"/>
      </w:pPr>
    </w:p>
    <w:p w14:paraId="09136B5B" w14:textId="77777777" w:rsidR="00442D62" w:rsidRPr="005900E5" w:rsidRDefault="00442D62" w:rsidP="00442D62">
      <w:pPr>
        <w:ind w:left="284"/>
      </w:pPr>
      <w:r w:rsidRPr="005900E5">
        <w:t>The following illustrates only three forms of academic dishonesty:</w:t>
      </w:r>
    </w:p>
    <w:p w14:paraId="490A4964" w14:textId="77777777" w:rsidR="00442D62" w:rsidRPr="005900E5" w:rsidRDefault="00442D62" w:rsidP="00442D62">
      <w:pPr>
        <w:numPr>
          <w:ilvl w:val="0"/>
          <w:numId w:val="3"/>
        </w:numPr>
      </w:pPr>
      <w:r w:rsidRPr="005900E5">
        <w:t>plagiarism, e.g. the submission of work that is not one’s own or for which other credit has been obtained.</w:t>
      </w:r>
    </w:p>
    <w:p w14:paraId="2AAE582C" w14:textId="77777777" w:rsidR="00442D62" w:rsidRPr="005900E5" w:rsidRDefault="00442D62" w:rsidP="00442D62">
      <w:pPr>
        <w:numPr>
          <w:ilvl w:val="0"/>
          <w:numId w:val="3"/>
        </w:numPr>
      </w:pPr>
      <w:r w:rsidRPr="005900E5">
        <w:t>improper collaboration in group work.</w:t>
      </w:r>
    </w:p>
    <w:p w14:paraId="7D795776" w14:textId="77777777" w:rsidR="00442D62" w:rsidRPr="005900E5" w:rsidRDefault="00442D62" w:rsidP="00442D62">
      <w:pPr>
        <w:numPr>
          <w:ilvl w:val="0"/>
          <w:numId w:val="3"/>
        </w:numPr>
      </w:pPr>
      <w:r w:rsidRPr="005900E5">
        <w:t>copying or using unauthorized aids in tests and examinations.</w:t>
      </w:r>
    </w:p>
    <w:p w14:paraId="331D5503" w14:textId="77777777" w:rsidR="00442D62" w:rsidRDefault="00442D62" w:rsidP="00442D62">
      <w:pPr>
        <w:pStyle w:val="Heading2"/>
        <w:rPr>
          <w:rFonts w:eastAsiaTheme="minorHAnsi" w:cs="Times New Roman"/>
          <w:b w:val="0"/>
          <w:sz w:val="24"/>
          <w:szCs w:val="24"/>
        </w:rPr>
      </w:pPr>
    </w:p>
    <w:p w14:paraId="07531368" w14:textId="77777777" w:rsidR="00442D62" w:rsidRPr="00B7642C" w:rsidRDefault="00442D62" w:rsidP="00442D62">
      <w:pPr>
        <w:rPr>
          <w:b/>
          <w:u w:val="single"/>
        </w:rPr>
      </w:pPr>
      <w:r w:rsidRPr="00B7642C">
        <w:rPr>
          <w:b/>
          <w:u w:val="single"/>
        </w:rPr>
        <w:t>Authenticity/Plagiarism Detection</w:t>
      </w:r>
    </w:p>
    <w:p w14:paraId="191C42EB" w14:textId="77777777" w:rsidR="00442D62" w:rsidRDefault="00442D62" w:rsidP="00442D62"/>
    <w:p w14:paraId="6C3FE572" w14:textId="77777777" w:rsidR="00442D62" w:rsidRPr="00B7642C" w:rsidRDefault="00442D62" w:rsidP="00442D62">
      <w:pPr>
        <w:ind w:left="284"/>
      </w:pPr>
      <w:r w:rsidRPr="00B7642C">
        <w:rPr>
          <w:b/>
          <w:i/>
        </w:rPr>
        <w:lastRenderedPageBreak/>
        <w:t xml:space="preserve">Some courses may </w:t>
      </w:r>
      <w:r w:rsidRPr="00B7642C">
        <w:t>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6A522978" w14:textId="77777777" w:rsidR="00442D62" w:rsidRDefault="00442D62" w:rsidP="00442D62">
      <w:pPr>
        <w:ind w:left="284"/>
      </w:pPr>
    </w:p>
    <w:p w14:paraId="6D0DBF87" w14:textId="77777777" w:rsidR="00442D62" w:rsidRPr="00B7642C" w:rsidRDefault="00442D62" w:rsidP="00442D62">
      <w:pPr>
        <w:ind w:left="284"/>
      </w:pPr>
      <w:r w:rsidRPr="00B7642C">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r w:rsidRPr="00B7642C">
        <w:rPr>
          <w:b/>
        </w:rPr>
        <w:t xml:space="preserve">All submitted work is subject to normal verification that standards of academic integrity have been upheld </w:t>
      </w:r>
      <w:r w:rsidRPr="00B7642C">
        <w:t xml:space="preserve">(e.g., on-line search, other software, etc.). For more details about McMaster’s use of Turnitin.com please go to </w:t>
      </w:r>
      <w:hyperlink r:id="rId10">
        <w:r w:rsidRPr="00B7642C">
          <w:rPr>
            <w:rStyle w:val="Hyperlink"/>
          </w:rPr>
          <w:t>www.mcmaster.ca/academicintegrity.</w:t>
        </w:r>
      </w:hyperlink>
    </w:p>
    <w:p w14:paraId="43797D34" w14:textId="77777777" w:rsidR="00442D62" w:rsidRDefault="00442D62" w:rsidP="00442D62"/>
    <w:p w14:paraId="26C501BE" w14:textId="77777777" w:rsidR="00442D62" w:rsidRPr="00B7642C" w:rsidRDefault="00442D62" w:rsidP="00442D62">
      <w:pPr>
        <w:rPr>
          <w:b/>
          <w:u w:val="single"/>
        </w:rPr>
      </w:pPr>
      <w:bookmarkStart w:id="71" w:name="_Toc57642794"/>
      <w:r w:rsidRPr="00B7642C">
        <w:rPr>
          <w:b/>
          <w:u w:val="single"/>
        </w:rPr>
        <w:t>Courses with an On-line Element</w:t>
      </w:r>
      <w:bookmarkEnd w:id="71"/>
      <w:r w:rsidRPr="00B7642C">
        <w:rPr>
          <w:b/>
          <w:u w:val="single"/>
        </w:rPr>
        <w:t xml:space="preserve"> </w:t>
      </w:r>
    </w:p>
    <w:p w14:paraId="6EE0A54C" w14:textId="77777777" w:rsidR="00442D62" w:rsidRDefault="00442D62" w:rsidP="00442D62">
      <w:pPr>
        <w:rPr>
          <w:b/>
          <w:bCs/>
        </w:rPr>
      </w:pPr>
    </w:p>
    <w:p w14:paraId="3B323531" w14:textId="77777777" w:rsidR="00442D62" w:rsidRDefault="00442D62" w:rsidP="00442D62">
      <w:pPr>
        <w:ind w:left="284"/>
      </w:pPr>
      <w:r w:rsidRPr="00B7642C">
        <w:rPr>
          <w:b/>
          <w:bCs/>
        </w:rPr>
        <w:t>Some courses may</w:t>
      </w:r>
      <w:r w:rsidRPr="00B7642C">
        <w:t xml:space="preserve"> use on-line elements (e.g. e-mail, Avenue to Learn (A2L), LearnLink, web pages, capa, Moodle, ThinkingCap, etc.). Students should be aware that, when they access the electronic components of a course using these elements, private information such as first and last names, user names for the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disclosure please discuss this with the course instructor.</w:t>
      </w:r>
    </w:p>
    <w:p w14:paraId="102F77E3" w14:textId="77777777" w:rsidR="00442D62" w:rsidRDefault="00442D62" w:rsidP="00442D62">
      <w:pPr>
        <w:ind w:left="284"/>
      </w:pPr>
    </w:p>
    <w:p w14:paraId="08170633" w14:textId="77777777" w:rsidR="00442D62" w:rsidRPr="002E779D" w:rsidRDefault="00442D62" w:rsidP="00442D62">
      <w:pPr>
        <w:rPr>
          <w:b/>
          <w:u w:val="single"/>
        </w:rPr>
      </w:pPr>
      <w:bookmarkStart w:id="72" w:name="_Toc57642800"/>
      <w:r w:rsidRPr="002E779D">
        <w:rPr>
          <w:b/>
          <w:u w:val="single"/>
        </w:rPr>
        <w:t>Copyright and Recording</w:t>
      </w:r>
      <w:bookmarkEnd w:id="72"/>
    </w:p>
    <w:p w14:paraId="765597FC" w14:textId="77777777" w:rsidR="00442D62" w:rsidRDefault="00442D62" w:rsidP="00442D62"/>
    <w:p w14:paraId="4CB486FF" w14:textId="77777777" w:rsidR="00442D62" w:rsidRPr="002E779D" w:rsidRDefault="00442D62" w:rsidP="00442D62">
      <w:pPr>
        <w:ind w:left="284"/>
      </w:pPr>
      <w:r w:rsidRPr="002E779D">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2E779D">
        <w:rPr>
          <w:b/>
        </w:rPr>
        <w:t xml:space="preserve">including lectures </w:t>
      </w:r>
      <w:r w:rsidRPr="002E779D">
        <w:t>by University instructors</w:t>
      </w:r>
    </w:p>
    <w:p w14:paraId="44ABC691" w14:textId="77777777" w:rsidR="00442D62" w:rsidRDefault="00442D62" w:rsidP="00442D62"/>
    <w:p w14:paraId="0CED9207" w14:textId="77777777" w:rsidR="00442D62" w:rsidRPr="00B7642C" w:rsidRDefault="00442D62" w:rsidP="00442D62">
      <w:pPr>
        <w:ind w:left="284"/>
      </w:pPr>
      <w:r w:rsidRPr="002E779D">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1107D8DC" w14:textId="77777777" w:rsidR="00442D62" w:rsidRDefault="00442D62" w:rsidP="00442D62"/>
    <w:p w14:paraId="751719E1" w14:textId="77777777" w:rsidR="00442D62" w:rsidRPr="00B7642C" w:rsidRDefault="00442D62" w:rsidP="00442D62">
      <w:pPr>
        <w:rPr>
          <w:b/>
          <w:u w:val="single"/>
        </w:rPr>
      </w:pPr>
      <w:bookmarkStart w:id="73" w:name="_Toc57642796"/>
      <w:r w:rsidRPr="00B7642C">
        <w:rPr>
          <w:b/>
          <w:u w:val="single"/>
        </w:rPr>
        <w:t>Conduct Expectations</w:t>
      </w:r>
      <w:bookmarkEnd w:id="73"/>
    </w:p>
    <w:p w14:paraId="1248C227" w14:textId="77777777" w:rsidR="00442D62" w:rsidRDefault="00442D62" w:rsidP="00442D62"/>
    <w:p w14:paraId="0C4D1DED" w14:textId="77777777" w:rsidR="00442D62" w:rsidRPr="00B7642C" w:rsidRDefault="00442D62" w:rsidP="00442D62">
      <w:pPr>
        <w:ind w:left="284"/>
      </w:pPr>
      <w:r w:rsidRPr="00B7642C">
        <w:t xml:space="preserve">As a McMaster student, you have the right to experience, and the responsibility to demonstrate, respectful and dignified interactions within all of our living, learning and working communities. These expectations are described in the </w:t>
      </w:r>
      <w:hyperlink r:id="rId11" w:history="1">
        <w:r w:rsidRPr="00B7642C">
          <w:rPr>
            <w:rStyle w:val="Hyperlink"/>
            <w:i/>
          </w:rPr>
          <w:t>Code of Student Rights &amp; Responsibilities</w:t>
        </w:r>
      </w:hyperlink>
      <w:r w:rsidRPr="00B7642C">
        <w:rPr>
          <w:i/>
        </w:rPr>
        <w:t xml:space="preserve"> </w:t>
      </w:r>
      <w:r w:rsidRPr="00B7642C">
        <w:t xml:space="preserve">(the “Code”). All students share the responsibility of maintaining a positive environment for the academic and personal growth of all McMaster community members, </w:t>
      </w:r>
      <w:r w:rsidRPr="00B7642C">
        <w:rPr>
          <w:b/>
        </w:rPr>
        <w:t>whether in person or online</w:t>
      </w:r>
      <w:r w:rsidRPr="00B7642C">
        <w:t>.</w:t>
      </w:r>
    </w:p>
    <w:p w14:paraId="0581B2B7" w14:textId="77777777" w:rsidR="00442D62" w:rsidRDefault="00442D62" w:rsidP="00442D62"/>
    <w:p w14:paraId="5BB1D100" w14:textId="77777777" w:rsidR="00442D62" w:rsidRDefault="00442D62" w:rsidP="00442D62">
      <w:pPr>
        <w:ind w:left="284"/>
      </w:pPr>
      <w:r w:rsidRPr="00B7642C">
        <w:lastRenderedPageBreak/>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4FABC185" w14:textId="77777777" w:rsidR="00442D62" w:rsidRPr="00B7642C" w:rsidRDefault="00442D62" w:rsidP="00442D62"/>
    <w:p w14:paraId="0B2BE0F7" w14:textId="77777777" w:rsidR="00442D62" w:rsidRPr="003D5643" w:rsidRDefault="00442D62" w:rsidP="00442D62">
      <w:pPr>
        <w:rPr>
          <w:b/>
          <w:u w:val="single"/>
        </w:rPr>
      </w:pPr>
      <w:bookmarkStart w:id="74" w:name="_Toc49584118"/>
      <w:r w:rsidRPr="003D5643">
        <w:rPr>
          <w:b/>
          <w:u w:val="single"/>
        </w:rPr>
        <w:t>Academic Accommodation of Students with Disabilities</w:t>
      </w:r>
      <w:bookmarkEnd w:id="74"/>
    </w:p>
    <w:p w14:paraId="2D620872" w14:textId="77777777" w:rsidR="00442D62" w:rsidRDefault="00442D62" w:rsidP="00442D62">
      <w:pPr>
        <w:ind w:left="284"/>
      </w:pPr>
    </w:p>
    <w:p w14:paraId="24EAD768" w14:textId="77777777" w:rsidR="00442D62" w:rsidRDefault="00442D62" w:rsidP="00442D62">
      <w:pPr>
        <w:ind w:left="284"/>
      </w:pPr>
      <w:r w:rsidRPr="002E779D">
        <w:t xml:space="preserve">Students with disabilities who require academic accommodation must contact </w:t>
      </w:r>
      <w:hyperlink r:id="rId12" w:history="1">
        <w:r w:rsidRPr="002E779D">
          <w:rPr>
            <w:rStyle w:val="Hyperlink"/>
            <w:b/>
          </w:rPr>
          <w:t>Student Accessibility Services</w:t>
        </w:r>
      </w:hyperlink>
      <w:r w:rsidRPr="002E779D">
        <w:t xml:space="preserve"> (SAS) at 905-525-9140 ext. 28652 or </w:t>
      </w:r>
      <w:hyperlink r:id="rId13" w:history="1">
        <w:r w:rsidRPr="002E779D">
          <w:rPr>
            <w:rStyle w:val="Hyperlink"/>
            <w:b/>
          </w:rPr>
          <w:t xml:space="preserve">sas@mcmaster.ca </w:t>
        </w:r>
      </w:hyperlink>
      <w:r w:rsidRPr="002E779D">
        <w:t xml:space="preserve">to make arrangements with a Program Coordinator. For further information, consult McMaster University’s </w:t>
      </w:r>
      <w:hyperlink r:id="rId14" w:history="1">
        <w:r w:rsidRPr="002E779D">
          <w:rPr>
            <w:rStyle w:val="Hyperlink"/>
            <w:b/>
            <w:i/>
          </w:rPr>
          <w:t>Academic Accommodation of Students with Disabilities</w:t>
        </w:r>
      </w:hyperlink>
      <w:r w:rsidRPr="002E779D">
        <w:rPr>
          <w:i/>
        </w:rPr>
        <w:t xml:space="preserve"> </w:t>
      </w:r>
      <w:r w:rsidRPr="002E779D">
        <w:t>policy.</w:t>
      </w:r>
    </w:p>
    <w:p w14:paraId="60566A06" w14:textId="77777777" w:rsidR="00442D62" w:rsidRDefault="00442D62" w:rsidP="00442D62"/>
    <w:p w14:paraId="6E2E5FB0" w14:textId="77777777" w:rsidR="00442D62" w:rsidRPr="002E779D" w:rsidRDefault="00442D62" w:rsidP="00442D62">
      <w:pPr>
        <w:rPr>
          <w:b/>
          <w:u w:val="single"/>
        </w:rPr>
      </w:pPr>
      <w:bookmarkStart w:id="75" w:name="_Toc57642798"/>
      <w:r w:rsidRPr="002E779D">
        <w:rPr>
          <w:b/>
          <w:u w:val="single"/>
        </w:rPr>
        <w:t>Requests for Relief for Missed Academic Term Work</w:t>
      </w:r>
      <w:bookmarkEnd w:id="75"/>
      <w:r w:rsidRPr="002E779D">
        <w:rPr>
          <w:b/>
          <w:u w:val="single"/>
        </w:rPr>
        <w:t xml:space="preserve"> </w:t>
      </w:r>
    </w:p>
    <w:p w14:paraId="0419D847" w14:textId="77777777" w:rsidR="00442D62" w:rsidRDefault="00442D62" w:rsidP="00442D62">
      <w:pPr>
        <w:ind w:left="284"/>
      </w:pPr>
    </w:p>
    <w:p w14:paraId="6E8AE0A6" w14:textId="77777777" w:rsidR="00442D62" w:rsidRPr="002E779D" w:rsidRDefault="001B552D" w:rsidP="00442D62">
      <w:pPr>
        <w:ind w:left="284"/>
      </w:pPr>
      <w:hyperlink r:id="rId15" w:history="1">
        <w:r w:rsidR="00442D62" w:rsidRPr="002E779D">
          <w:rPr>
            <w:rStyle w:val="Hyperlink"/>
          </w:rPr>
          <w:t>McMaster Student Absence Form (MSAF)</w:t>
        </w:r>
      </w:hyperlink>
      <w:r w:rsidR="00442D62" w:rsidRPr="002E779D">
        <w:rPr>
          <w:u w:val="single"/>
        </w:rPr>
        <w:t>:</w:t>
      </w:r>
      <w:r w:rsidR="00442D62" w:rsidRPr="002E779D">
        <w:t xml:space="preserve"> In the event of an absence for medical or other reasons, students should review and follow the Academic Regulation in the Undergraduate Calendar “Requests for Relief for Missed Academic Term Work”.</w:t>
      </w:r>
    </w:p>
    <w:p w14:paraId="60D93DBC" w14:textId="77777777" w:rsidR="00442D62" w:rsidRPr="003D5643" w:rsidRDefault="00442D62" w:rsidP="00442D62">
      <w:pPr>
        <w:pStyle w:val="Heading2"/>
        <w:rPr>
          <w:rFonts w:cs="Times New Roman"/>
        </w:rPr>
      </w:pPr>
    </w:p>
    <w:p w14:paraId="092231D6" w14:textId="77777777" w:rsidR="00442D62" w:rsidRPr="003D5643" w:rsidRDefault="00442D62" w:rsidP="00442D62">
      <w:pPr>
        <w:rPr>
          <w:b/>
          <w:u w:val="single"/>
        </w:rPr>
      </w:pPr>
      <w:bookmarkStart w:id="76" w:name="_Toc49584119"/>
      <w:r w:rsidRPr="003D5643">
        <w:rPr>
          <w:b/>
          <w:u w:val="single"/>
        </w:rPr>
        <w:t>Academic Accommodation for Religious, Indigenous and Spiritual Observances</w:t>
      </w:r>
      <w:bookmarkEnd w:id="76"/>
      <w:r>
        <w:rPr>
          <w:b/>
          <w:u w:val="single"/>
        </w:rPr>
        <w:t xml:space="preserve"> (RISO)</w:t>
      </w:r>
    </w:p>
    <w:p w14:paraId="7FDE9EBA" w14:textId="77777777" w:rsidR="00442D62" w:rsidRDefault="00442D62" w:rsidP="00442D62">
      <w:pPr>
        <w:ind w:left="284"/>
      </w:pPr>
    </w:p>
    <w:p w14:paraId="1A7C4A6C" w14:textId="77777777" w:rsidR="00442D62" w:rsidRPr="003D5643" w:rsidRDefault="00442D62" w:rsidP="00442D62">
      <w:pPr>
        <w:ind w:left="284"/>
      </w:pPr>
      <w:r w:rsidRPr="003D5643">
        <w:t xml:space="preserve">Students requiring academic accommodation based on religious, indigenous or spiritual observances should follow the procedures set out in </w:t>
      </w:r>
      <w:r w:rsidRPr="002E779D">
        <w:t xml:space="preserve">the </w:t>
      </w:r>
      <w:hyperlink r:id="rId16" w:history="1">
        <w:r w:rsidRPr="002E779D">
          <w:rPr>
            <w:rStyle w:val="Hyperlink"/>
          </w:rPr>
          <w:t>RISO</w:t>
        </w:r>
      </w:hyperlink>
      <w:r>
        <w:t xml:space="preserve"> </w:t>
      </w:r>
      <w:r w:rsidRPr="003D5643">
        <w:t xml:space="preserve">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 </w:t>
      </w:r>
    </w:p>
    <w:p w14:paraId="2D3FC6A9" w14:textId="77777777" w:rsidR="00442D62" w:rsidRPr="003D5643" w:rsidRDefault="00442D62" w:rsidP="00442D62">
      <w:pPr>
        <w:pStyle w:val="Heading2"/>
        <w:rPr>
          <w:rFonts w:cs="Times New Roman"/>
        </w:rPr>
      </w:pPr>
    </w:p>
    <w:p w14:paraId="02B5086E" w14:textId="77777777" w:rsidR="00442D62" w:rsidRPr="003D5643" w:rsidRDefault="00442D62" w:rsidP="00442D62">
      <w:pPr>
        <w:rPr>
          <w:b/>
          <w:u w:val="single"/>
        </w:rPr>
      </w:pPr>
      <w:bookmarkStart w:id="77" w:name="_Toc49584120"/>
      <w:r w:rsidRPr="003D5643">
        <w:rPr>
          <w:b/>
          <w:u w:val="single"/>
        </w:rPr>
        <w:t>Faculty of Social Sciences E-mail Communication Policy</w:t>
      </w:r>
      <w:bookmarkEnd w:id="77"/>
    </w:p>
    <w:p w14:paraId="76111EED" w14:textId="77777777" w:rsidR="00442D62" w:rsidRDefault="00442D62" w:rsidP="00442D62">
      <w:pPr>
        <w:ind w:left="284"/>
      </w:pPr>
    </w:p>
    <w:p w14:paraId="09DC686F" w14:textId="77777777" w:rsidR="00442D62" w:rsidRPr="003D5643" w:rsidRDefault="00442D62" w:rsidP="00442D62">
      <w:pPr>
        <w:ind w:left="284"/>
      </w:pPr>
      <w:r w:rsidRPr="003D5643">
        <w:t>Effective September 1, 2010, it is the policy of the Faculty of Social Sciences that all e-mail communication sent from students to instructors (including</w:t>
      </w:r>
      <w:r>
        <w:t xml:space="preserve"> TAs), and from students to staff</w:t>
      </w:r>
      <w:r w:rsidRPr="003D5643">
        <w:t>,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79F17F4" w14:textId="77777777" w:rsidR="00442D62" w:rsidRPr="003D5643" w:rsidRDefault="00442D62" w:rsidP="00442D62">
      <w:pPr>
        <w:pStyle w:val="Heading2"/>
        <w:rPr>
          <w:rFonts w:cs="Times New Roman"/>
        </w:rPr>
      </w:pPr>
    </w:p>
    <w:p w14:paraId="5D66DD3B" w14:textId="77777777" w:rsidR="00442D62" w:rsidRPr="003D5643" w:rsidRDefault="00442D62" w:rsidP="00442D62">
      <w:pPr>
        <w:rPr>
          <w:b/>
          <w:u w:val="single"/>
        </w:rPr>
      </w:pPr>
      <w:bookmarkStart w:id="78" w:name="_Toc49584121"/>
      <w:r w:rsidRPr="003D5643">
        <w:rPr>
          <w:b/>
          <w:u w:val="single"/>
        </w:rPr>
        <w:t>Extreme Circumstances</w:t>
      </w:r>
      <w:bookmarkEnd w:id="78"/>
    </w:p>
    <w:p w14:paraId="4E42085C" w14:textId="77777777" w:rsidR="00442D62" w:rsidRDefault="00442D62" w:rsidP="00442D62">
      <w:pPr>
        <w:ind w:left="284"/>
        <w:rPr>
          <w:lang w:val="en-CA"/>
        </w:rPr>
      </w:pPr>
    </w:p>
    <w:p w14:paraId="564788CA" w14:textId="77777777" w:rsidR="00442D62" w:rsidRPr="003D5643" w:rsidRDefault="00442D62" w:rsidP="00442D62">
      <w:pPr>
        <w:ind w:left="284"/>
        <w:rPr>
          <w:b/>
        </w:rPr>
      </w:pPr>
      <w:r w:rsidRPr="003D5643">
        <w:rPr>
          <w:lang w:val="en-CA"/>
        </w:rPr>
        <w:t xml:space="preserve">The University reserves the right to change the dates and deadlines for any or all courses in extreme circumstances (e.g., severe weather, labour disruptions). Changes will be </w:t>
      </w:r>
      <w:r w:rsidRPr="003D5643">
        <w:rPr>
          <w:lang w:val="en-CA"/>
        </w:rPr>
        <w:lastRenderedPageBreak/>
        <w:t>communicated through regular McMaster communication channels, such as McMaster Daily News, Avenue to Learn, and/or McMaster email.</w:t>
      </w:r>
      <w:r w:rsidRPr="003D5643">
        <w:rPr>
          <w:b/>
        </w:rPr>
        <w:t xml:space="preserve"> </w:t>
      </w:r>
    </w:p>
    <w:p w14:paraId="11577F48" w14:textId="77777777" w:rsidR="00442D62" w:rsidRPr="003D5643" w:rsidRDefault="00442D62" w:rsidP="00442D62">
      <w:pPr>
        <w:rPr>
          <w:lang w:val="en-CA"/>
        </w:rPr>
      </w:pPr>
    </w:p>
    <w:p w14:paraId="64BAB516" w14:textId="77777777" w:rsidR="00442D62" w:rsidRPr="003D5643" w:rsidRDefault="00442D62" w:rsidP="00442D62">
      <w:pPr>
        <w:rPr>
          <w:lang w:val="en-CA"/>
        </w:rPr>
      </w:pPr>
    </w:p>
    <w:p w14:paraId="69C1F537" w14:textId="77777777" w:rsidR="00442D62" w:rsidRPr="003D5643" w:rsidRDefault="00442D62" w:rsidP="00442D62"/>
    <w:p w14:paraId="50E93238" w14:textId="77777777" w:rsidR="00442D62" w:rsidRDefault="00442D62" w:rsidP="00442D62"/>
    <w:p w14:paraId="1D38761F" w14:textId="77777777" w:rsidR="00442D62" w:rsidRDefault="00442D62" w:rsidP="00442D62"/>
    <w:p w14:paraId="3565CC40" w14:textId="77777777" w:rsidR="00442D62" w:rsidRDefault="00442D62"/>
    <w:sectPr w:rsidR="00442D62" w:rsidSect="002027D3">
      <w:headerReference w:type="default" r:id="rId17"/>
      <w:footerReference w:type="even"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E5E75" w14:textId="77777777" w:rsidR="001B552D" w:rsidRDefault="001B552D">
      <w:r>
        <w:separator/>
      </w:r>
    </w:p>
  </w:endnote>
  <w:endnote w:type="continuationSeparator" w:id="0">
    <w:p w14:paraId="50FF9B78" w14:textId="77777777" w:rsidR="001B552D" w:rsidRDefault="001B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B423B" w14:textId="77777777" w:rsidR="00D91784" w:rsidRDefault="00C96221" w:rsidP="002027D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88C0B5" w14:textId="77777777" w:rsidR="00D91784" w:rsidRDefault="001B552D" w:rsidP="002027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E16F" w14:textId="77777777" w:rsidR="00D91784" w:rsidRDefault="00C96221" w:rsidP="002027D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DE147DA" w14:textId="77777777" w:rsidR="00D91784" w:rsidRDefault="001B552D" w:rsidP="002027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1E914" w14:textId="77777777" w:rsidR="001B552D" w:rsidRDefault="001B552D">
      <w:r>
        <w:separator/>
      </w:r>
    </w:p>
  </w:footnote>
  <w:footnote w:type="continuationSeparator" w:id="0">
    <w:p w14:paraId="306657E6" w14:textId="77777777" w:rsidR="001B552D" w:rsidRDefault="001B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84CB2" w14:textId="77777777" w:rsidR="00D91784" w:rsidRDefault="00C96221" w:rsidP="002027D3">
    <w:pPr>
      <w:pStyle w:val="Header"/>
      <w:jc w:val="center"/>
    </w:pPr>
    <w:r w:rsidRPr="003D75ED">
      <w:rPr>
        <w:sz w:val="20"/>
        <w:szCs w:val="20"/>
      </w:rPr>
      <w:t>McMaster University</w:t>
    </w:r>
    <w:r>
      <w:rPr>
        <w:sz w:val="20"/>
        <w:szCs w:val="20"/>
      </w:rPr>
      <w:t>,</w:t>
    </w:r>
    <w:r w:rsidRPr="003D75ED">
      <w:rPr>
        <w:sz w:val="20"/>
        <w:szCs w:val="20"/>
      </w:rPr>
      <w:t xml:space="preserve"> </w:t>
    </w:r>
    <w:r>
      <w:rPr>
        <w:sz w:val="20"/>
        <w:szCs w:val="20"/>
      </w:rPr>
      <w:t>SCAR 2SP3 (ANTHROP 2EE3), Fall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43DBF"/>
    <w:multiLevelType w:val="hybridMultilevel"/>
    <w:tmpl w:val="8B3E4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7C1822"/>
    <w:multiLevelType w:val="hybridMultilevel"/>
    <w:tmpl w:val="EF7C24C2"/>
    <w:lvl w:ilvl="0" w:tplc="6946295A">
      <w:numFmt w:val="bullet"/>
      <w:lvlText w:val="•"/>
      <w:lvlJc w:val="left"/>
      <w:pPr>
        <w:ind w:left="847" w:hanging="360"/>
      </w:pPr>
      <w:rPr>
        <w:rFonts w:ascii="Arial" w:eastAsia="Arial" w:hAnsi="Arial" w:cs="Arial" w:hint="default"/>
        <w:w w:val="131"/>
        <w:sz w:val="24"/>
        <w:szCs w:val="24"/>
      </w:rPr>
    </w:lvl>
    <w:lvl w:ilvl="1" w:tplc="C22A63F0">
      <w:numFmt w:val="bullet"/>
      <w:lvlText w:val="•"/>
      <w:lvlJc w:val="left"/>
      <w:pPr>
        <w:ind w:left="1793" w:hanging="360"/>
      </w:pPr>
      <w:rPr>
        <w:rFonts w:hint="default"/>
      </w:rPr>
    </w:lvl>
    <w:lvl w:ilvl="2" w:tplc="45DEB6A4">
      <w:numFmt w:val="bullet"/>
      <w:lvlText w:val="•"/>
      <w:lvlJc w:val="left"/>
      <w:pPr>
        <w:ind w:left="2746" w:hanging="360"/>
      </w:pPr>
      <w:rPr>
        <w:rFonts w:hint="default"/>
      </w:rPr>
    </w:lvl>
    <w:lvl w:ilvl="3" w:tplc="4CF27590">
      <w:numFmt w:val="bullet"/>
      <w:lvlText w:val="•"/>
      <w:lvlJc w:val="left"/>
      <w:pPr>
        <w:ind w:left="3699" w:hanging="360"/>
      </w:pPr>
      <w:rPr>
        <w:rFonts w:hint="default"/>
      </w:rPr>
    </w:lvl>
    <w:lvl w:ilvl="4" w:tplc="8D8EE2F6">
      <w:numFmt w:val="bullet"/>
      <w:lvlText w:val="•"/>
      <w:lvlJc w:val="left"/>
      <w:pPr>
        <w:ind w:left="4652" w:hanging="360"/>
      </w:pPr>
      <w:rPr>
        <w:rFonts w:hint="default"/>
      </w:rPr>
    </w:lvl>
    <w:lvl w:ilvl="5" w:tplc="BAA85C68">
      <w:numFmt w:val="bullet"/>
      <w:lvlText w:val="•"/>
      <w:lvlJc w:val="left"/>
      <w:pPr>
        <w:ind w:left="5605" w:hanging="360"/>
      </w:pPr>
      <w:rPr>
        <w:rFonts w:hint="default"/>
      </w:rPr>
    </w:lvl>
    <w:lvl w:ilvl="6" w:tplc="9FA4E0CE">
      <w:numFmt w:val="bullet"/>
      <w:lvlText w:val="•"/>
      <w:lvlJc w:val="left"/>
      <w:pPr>
        <w:ind w:left="6558" w:hanging="360"/>
      </w:pPr>
      <w:rPr>
        <w:rFonts w:hint="default"/>
      </w:rPr>
    </w:lvl>
    <w:lvl w:ilvl="7" w:tplc="CD46A7E4">
      <w:numFmt w:val="bullet"/>
      <w:lvlText w:val="•"/>
      <w:lvlJc w:val="left"/>
      <w:pPr>
        <w:ind w:left="7511" w:hanging="360"/>
      </w:pPr>
      <w:rPr>
        <w:rFonts w:hint="default"/>
      </w:rPr>
    </w:lvl>
    <w:lvl w:ilvl="8" w:tplc="62F26F40">
      <w:numFmt w:val="bullet"/>
      <w:lvlText w:val="•"/>
      <w:lvlJc w:val="left"/>
      <w:pPr>
        <w:ind w:left="8464" w:hanging="360"/>
      </w:pPr>
      <w:rPr>
        <w:rFonts w:hint="default"/>
      </w:rPr>
    </w:lvl>
  </w:abstractNum>
  <w:abstractNum w:abstractNumId="2" w15:restartNumberingAfterBreak="0">
    <w:nsid w:val="54EE7542"/>
    <w:multiLevelType w:val="hybridMultilevel"/>
    <w:tmpl w:val="897E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90FB8"/>
    <w:multiLevelType w:val="hybridMultilevel"/>
    <w:tmpl w:val="FBC2F85A"/>
    <w:lvl w:ilvl="0" w:tplc="E5465EF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62"/>
    <w:rsid w:val="00024E5D"/>
    <w:rsid w:val="000D395E"/>
    <w:rsid w:val="00162676"/>
    <w:rsid w:val="001B552D"/>
    <w:rsid w:val="001C4EBE"/>
    <w:rsid w:val="002054EE"/>
    <w:rsid w:val="002C694B"/>
    <w:rsid w:val="002D6EB4"/>
    <w:rsid w:val="002F4FAB"/>
    <w:rsid w:val="003819A2"/>
    <w:rsid w:val="00394A54"/>
    <w:rsid w:val="003A3F58"/>
    <w:rsid w:val="00442D62"/>
    <w:rsid w:val="004815F2"/>
    <w:rsid w:val="0049508C"/>
    <w:rsid w:val="00497CA8"/>
    <w:rsid w:val="00525C0E"/>
    <w:rsid w:val="00531FF9"/>
    <w:rsid w:val="00595502"/>
    <w:rsid w:val="005A74FE"/>
    <w:rsid w:val="005B54B8"/>
    <w:rsid w:val="005D5903"/>
    <w:rsid w:val="005E37A1"/>
    <w:rsid w:val="0061000E"/>
    <w:rsid w:val="00644D75"/>
    <w:rsid w:val="00691BFC"/>
    <w:rsid w:val="0075213F"/>
    <w:rsid w:val="00767D2C"/>
    <w:rsid w:val="00812B98"/>
    <w:rsid w:val="009B7EB8"/>
    <w:rsid w:val="009C54DB"/>
    <w:rsid w:val="00A10C1E"/>
    <w:rsid w:val="00A306E2"/>
    <w:rsid w:val="00A7178B"/>
    <w:rsid w:val="00A828A0"/>
    <w:rsid w:val="00AD77CD"/>
    <w:rsid w:val="00AE1BF8"/>
    <w:rsid w:val="00BB5DFB"/>
    <w:rsid w:val="00BD06F7"/>
    <w:rsid w:val="00BE43B0"/>
    <w:rsid w:val="00C00608"/>
    <w:rsid w:val="00C04C2F"/>
    <w:rsid w:val="00C67F0E"/>
    <w:rsid w:val="00C7007A"/>
    <w:rsid w:val="00C96221"/>
    <w:rsid w:val="00CE359D"/>
    <w:rsid w:val="00CF5713"/>
    <w:rsid w:val="00D53079"/>
    <w:rsid w:val="00D91CCC"/>
    <w:rsid w:val="00DF13FC"/>
    <w:rsid w:val="00E23DED"/>
    <w:rsid w:val="00E96710"/>
    <w:rsid w:val="00EE3E5D"/>
    <w:rsid w:val="00F339D9"/>
    <w:rsid w:val="00F4476D"/>
    <w:rsid w:val="00F460CD"/>
    <w:rsid w:val="00F647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ECF0"/>
  <w15:chartTrackingRefBased/>
  <w15:docId w15:val="{F5BC2A04-F959-224A-9406-F4D4FEB1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62"/>
    <w:rPr>
      <w:rFonts w:ascii="Times New Roman" w:hAnsi="Times New Roman" w:cs="Times New Roman"/>
      <w:lang w:val="en-US"/>
    </w:rPr>
  </w:style>
  <w:style w:type="paragraph" w:styleId="Heading1">
    <w:name w:val="heading 1"/>
    <w:basedOn w:val="Normal"/>
    <w:next w:val="Normal"/>
    <w:link w:val="Heading1Char"/>
    <w:uiPriority w:val="9"/>
    <w:qFormat/>
    <w:rsid w:val="00442D62"/>
    <w:pPr>
      <w:keepNext/>
      <w:keepLines/>
      <w:spacing w:before="24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442D62"/>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442D62"/>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D62"/>
    <w:rPr>
      <w:rFonts w:ascii="Times New Roman" w:eastAsiaTheme="majorEastAsia" w:hAnsi="Times New Roman" w:cstheme="majorBidi"/>
      <w:b/>
      <w:sz w:val="32"/>
      <w:szCs w:val="32"/>
      <w:u w:val="single"/>
      <w:lang w:val="en-US"/>
    </w:rPr>
  </w:style>
  <w:style w:type="character" w:customStyle="1" w:styleId="Heading2Char">
    <w:name w:val="Heading 2 Char"/>
    <w:basedOn w:val="DefaultParagraphFont"/>
    <w:link w:val="Heading2"/>
    <w:uiPriority w:val="9"/>
    <w:rsid w:val="00442D62"/>
    <w:rPr>
      <w:rFonts w:ascii="Times New Roman" w:eastAsiaTheme="majorEastAsia" w:hAnsi="Times New Roman" w:cstheme="majorBidi"/>
      <w:b/>
      <w:sz w:val="26"/>
      <w:szCs w:val="26"/>
      <w:lang w:val="en-US"/>
    </w:rPr>
  </w:style>
  <w:style w:type="character" w:customStyle="1" w:styleId="Heading3Char">
    <w:name w:val="Heading 3 Char"/>
    <w:basedOn w:val="DefaultParagraphFont"/>
    <w:link w:val="Heading3"/>
    <w:uiPriority w:val="9"/>
    <w:rsid w:val="00442D62"/>
    <w:rPr>
      <w:rFonts w:ascii="Times New Roman" w:eastAsiaTheme="majorEastAsia" w:hAnsi="Times New Roman" w:cstheme="majorBidi"/>
      <w:b/>
      <w:lang w:val="en-US"/>
    </w:rPr>
  </w:style>
  <w:style w:type="paragraph" w:styleId="ListParagraph">
    <w:name w:val="List Paragraph"/>
    <w:basedOn w:val="Normal"/>
    <w:uiPriority w:val="34"/>
    <w:qFormat/>
    <w:rsid w:val="00442D62"/>
    <w:pPr>
      <w:ind w:left="720"/>
      <w:contextualSpacing/>
    </w:pPr>
  </w:style>
  <w:style w:type="character" w:styleId="Hyperlink">
    <w:name w:val="Hyperlink"/>
    <w:basedOn w:val="DefaultParagraphFont"/>
    <w:uiPriority w:val="99"/>
    <w:unhideWhenUsed/>
    <w:rsid w:val="00442D62"/>
    <w:rPr>
      <w:color w:val="0563C1" w:themeColor="hyperlink"/>
      <w:u w:val="single"/>
    </w:rPr>
  </w:style>
  <w:style w:type="paragraph" w:styleId="TOCHeading">
    <w:name w:val="TOC Heading"/>
    <w:basedOn w:val="Heading1"/>
    <w:next w:val="Normal"/>
    <w:uiPriority w:val="39"/>
    <w:unhideWhenUsed/>
    <w:qFormat/>
    <w:rsid w:val="00442D62"/>
    <w:pPr>
      <w:spacing w:before="480" w:line="276" w:lineRule="auto"/>
      <w:outlineLvl w:val="9"/>
    </w:pPr>
    <w:rPr>
      <w:b w:val="0"/>
      <w:bCs/>
      <w:sz w:val="28"/>
      <w:szCs w:val="28"/>
    </w:rPr>
  </w:style>
  <w:style w:type="paragraph" w:styleId="TOC1">
    <w:name w:val="toc 1"/>
    <w:basedOn w:val="Normal"/>
    <w:next w:val="Normal"/>
    <w:autoRedefine/>
    <w:uiPriority w:val="39"/>
    <w:unhideWhenUsed/>
    <w:rsid w:val="00442D62"/>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442D62"/>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442D62"/>
    <w:pPr>
      <w:ind w:left="480"/>
    </w:pPr>
    <w:rPr>
      <w:rFonts w:asciiTheme="minorHAnsi" w:hAnsiTheme="minorHAnsi" w:cstheme="minorHAnsi"/>
      <w:sz w:val="20"/>
      <w:szCs w:val="20"/>
    </w:rPr>
  </w:style>
  <w:style w:type="paragraph" w:styleId="Footer">
    <w:name w:val="footer"/>
    <w:basedOn w:val="Normal"/>
    <w:link w:val="FooterChar"/>
    <w:uiPriority w:val="99"/>
    <w:unhideWhenUsed/>
    <w:rsid w:val="00442D62"/>
    <w:pPr>
      <w:tabs>
        <w:tab w:val="center" w:pos="4680"/>
        <w:tab w:val="right" w:pos="9360"/>
      </w:tabs>
    </w:pPr>
  </w:style>
  <w:style w:type="character" w:customStyle="1" w:styleId="FooterChar">
    <w:name w:val="Footer Char"/>
    <w:basedOn w:val="DefaultParagraphFont"/>
    <w:link w:val="Footer"/>
    <w:uiPriority w:val="99"/>
    <w:rsid w:val="00442D62"/>
    <w:rPr>
      <w:rFonts w:ascii="Times New Roman" w:hAnsi="Times New Roman" w:cs="Times New Roman"/>
      <w:lang w:val="en-US"/>
    </w:rPr>
  </w:style>
  <w:style w:type="character" w:styleId="PageNumber">
    <w:name w:val="page number"/>
    <w:basedOn w:val="DefaultParagraphFont"/>
    <w:uiPriority w:val="99"/>
    <w:semiHidden/>
    <w:unhideWhenUsed/>
    <w:rsid w:val="00442D62"/>
  </w:style>
  <w:style w:type="paragraph" w:styleId="Header">
    <w:name w:val="header"/>
    <w:basedOn w:val="Normal"/>
    <w:link w:val="HeaderChar"/>
    <w:uiPriority w:val="99"/>
    <w:unhideWhenUsed/>
    <w:rsid w:val="00442D62"/>
    <w:pPr>
      <w:tabs>
        <w:tab w:val="center" w:pos="4680"/>
        <w:tab w:val="right" w:pos="9360"/>
      </w:tabs>
    </w:pPr>
  </w:style>
  <w:style w:type="character" w:customStyle="1" w:styleId="HeaderChar">
    <w:name w:val="Header Char"/>
    <w:basedOn w:val="DefaultParagraphFont"/>
    <w:link w:val="Header"/>
    <w:uiPriority w:val="99"/>
    <w:rsid w:val="00442D62"/>
    <w:rPr>
      <w:rFonts w:ascii="Times New Roman" w:hAnsi="Times New Roman" w:cs="Times New Roman"/>
      <w:lang w:val="en-US"/>
    </w:rPr>
  </w:style>
  <w:style w:type="paragraph" w:styleId="TOC4">
    <w:name w:val="toc 4"/>
    <w:basedOn w:val="Normal"/>
    <w:next w:val="Normal"/>
    <w:autoRedefine/>
    <w:uiPriority w:val="39"/>
    <w:semiHidden/>
    <w:unhideWhenUsed/>
    <w:rsid w:val="00442D62"/>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42D62"/>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42D62"/>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42D62"/>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42D62"/>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42D62"/>
    <w:pPr>
      <w:ind w:left="1920"/>
    </w:pPr>
    <w:rPr>
      <w:rFonts w:asciiTheme="minorHAnsi" w:hAnsiTheme="minorHAnsi" w:cstheme="minorHAnsi"/>
      <w:sz w:val="20"/>
      <w:szCs w:val="20"/>
    </w:rPr>
  </w:style>
  <w:style w:type="character" w:styleId="UnresolvedMention">
    <w:name w:val="Unresolved Mention"/>
    <w:basedOn w:val="DefaultParagraphFont"/>
    <w:uiPriority w:val="99"/>
    <w:rsid w:val="00442D62"/>
    <w:rPr>
      <w:color w:val="605E5C"/>
      <w:shd w:val="clear" w:color="auto" w:fill="E1DFDD"/>
    </w:rPr>
  </w:style>
  <w:style w:type="paragraph" w:styleId="NormalWeb">
    <w:name w:val="Normal (Web)"/>
    <w:basedOn w:val="Normal"/>
    <w:uiPriority w:val="99"/>
    <w:semiHidden/>
    <w:unhideWhenUsed/>
    <w:rsid w:val="00205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96913">
      <w:bodyDiv w:val="1"/>
      <w:marLeft w:val="0"/>
      <w:marRight w:val="0"/>
      <w:marTop w:val="0"/>
      <w:marBottom w:val="0"/>
      <w:divBdr>
        <w:top w:val="none" w:sz="0" w:space="0" w:color="auto"/>
        <w:left w:val="none" w:sz="0" w:space="0" w:color="auto"/>
        <w:bottom w:val="none" w:sz="0" w:space="0" w:color="auto"/>
        <w:right w:val="none" w:sz="0" w:space="0" w:color="auto"/>
      </w:divBdr>
      <w:divsChild>
        <w:div w:id="1501580076">
          <w:marLeft w:val="0"/>
          <w:marRight w:val="0"/>
          <w:marTop w:val="0"/>
          <w:marBottom w:val="0"/>
          <w:divBdr>
            <w:top w:val="none" w:sz="0" w:space="0" w:color="auto"/>
            <w:left w:val="none" w:sz="0" w:space="0" w:color="auto"/>
            <w:bottom w:val="none" w:sz="0" w:space="0" w:color="auto"/>
            <w:right w:val="none" w:sz="0" w:space="0" w:color="auto"/>
          </w:divBdr>
          <w:divsChild>
            <w:div w:id="1088967625">
              <w:marLeft w:val="0"/>
              <w:marRight w:val="0"/>
              <w:marTop w:val="0"/>
              <w:marBottom w:val="0"/>
              <w:divBdr>
                <w:top w:val="none" w:sz="0" w:space="0" w:color="auto"/>
                <w:left w:val="none" w:sz="0" w:space="0" w:color="auto"/>
                <w:bottom w:val="none" w:sz="0" w:space="0" w:color="auto"/>
                <w:right w:val="none" w:sz="0" w:space="0" w:color="auto"/>
              </w:divBdr>
              <w:divsChild>
                <w:div w:id="816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35010">
      <w:bodyDiv w:val="1"/>
      <w:marLeft w:val="0"/>
      <w:marRight w:val="0"/>
      <w:marTop w:val="0"/>
      <w:marBottom w:val="0"/>
      <w:divBdr>
        <w:top w:val="none" w:sz="0" w:space="0" w:color="auto"/>
        <w:left w:val="none" w:sz="0" w:space="0" w:color="auto"/>
        <w:bottom w:val="none" w:sz="0" w:space="0" w:color="auto"/>
        <w:right w:val="none" w:sz="0" w:space="0" w:color="auto"/>
      </w:divBdr>
      <w:divsChild>
        <w:div w:id="1624534464">
          <w:marLeft w:val="0"/>
          <w:marRight w:val="0"/>
          <w:marTop w:val="0"/>
          <w:marBottom w:val="0"/>
          <w:divBdr>
            <w:top w:val="none" w:sz="0" w:space="0" w:color="auto"/>
            <w:left w:val="none" w:sz="0" w:space="0" w:color="auto"/>
            <w:bottom w:val="none" w:sz="0" w:space="0" w:color="auto"/>
            <w:right w:val="none" w:sz="0" w:space="0" w:color="auto"/>
          </w:divBdr>
          <w:divsChild>
            <w:div w:id="459345803">
              <w:marLeft w:val="0"/>
              <w:marRight w:val="0"/>
              <w:marTop w:val="0"/>
              <w:marBottom w:val="0"/>
              <w:divBdr>
                <w:top w:val="none" w:sz="0" w:space="0" w:color="auto"/>
                <w:left w:val="none" w:sz="0" w:space="0" w:color="auto"/>
                <w:bottom w:val="none" w:sz="0" w:space="0" w:color="auto"/>
                <w:right w:val="none" w:sz="0" w:space="0" w:color="auto"/>
              </w:divBdr>
              <w:divsChild>
                <w:div w:id="19468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84405">
      <w:bodyDiv w:val="1"/>
      <w:marLeft w:val="0"/>
      <w:marRight w:val="0"/>
      <w:marTop w:val="0"/>
      <w:marBottom w:val="0"/>
      <w:divBdr>
        <w:top w:val="none" w:sz="0" w:space="0" w:color="auto"/>
        <w:left w:val="none" w:sz="0" w:space="0" w:color="auto"/>
        <w:bottom w:val="none" w:sz="0" w:space="0" w:color="auto"/>
        <w:right w:val="none" w:sz="0" w:space="0" w:color="auto"/>
      </w:divBdr>
      <w:divsChild>
        <w:div w:id="102579445">
          <w:marLeft w:val="0"/>
          <w:marRight w:val="0"/>
          <w:marTop w:val="0"/>
          <w:marBottom w:val="0"/>
          <w:divBdr>
            <w:top w:val="none" w:sz="0" w:space="0" w:color="auto"/>
            <w:left w:val="none" w:sz="0" w:space="0" w:color="auto"/>
            <w:bottom w:val="none" w:sz="0" w:space="0" w:color="auto"/>
            <w:right w:val="none" w:sz="0" w:space="0" w:color="auto"/>
          </w:divBdr>
          <w:divsChild>
            <w:div w:id="1210220540">
              <w:marLeft w:val="0"/>
              <w:marRight w:val="0"/>
              <w:marTop w:val="0"/>
              <w:marBottom w:val="0"/>
              <w:divBdr>
                <w:top w:val="none" w:sz="0" w:space="0" w:color="auto"/>
                <w:left w:val="none" w:sz="0" w:space="0" w:color="auto"/>
                <w:bottom w:val="none" w:sz="0" w:space="0" w:color="auto"/>
                <w:right w:val="none" w:sz="0" w:space="0" w:color="auto"/>
              </w:divBdr>
              <w:divsChild>
                <w:div w:id="635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79754">
      <w:bodyDiv w:val="1"/>
      <w:marLeft w:val="0"/>
      <w:marRight w:val="0"/>
      <w:marTop w:val="0"/>
      <w:marBottom w:val="0"/>
      <w:divBdr>
        <w:top w:val="none" w:sz="0" w:space="0" w:color="auto"/>
        <w:left w:val="none" w:sz="0" w:space="0" w:color="auto"/>
        <w:bottom w:val="none" w:sz="0" w:space="0" w:color="auto"/>
        <w:right w:val="none" w:sz="0" w:space="0" w:color="auto"/>
      </w:divBdr>
      <w:divsChild>
        <w:div w:id="1489521133">
          <w:marLeft w:val="0"/>
          <w:marRight w:val="0"/>
          <w:marTop w:val="0"/>
          <w:marBottom w:val="0"/>
          <w:divBdr>
            <w:top w:val="none" w:sz="0" w:space="0" w:color="auto"/>
            <w:left w:val="none" w:sz="0" w:space="0" w:color="auto"/>
            <w:bottom w:val="none" w:sz="0" w:space="0" w:color="auto"/>
            <w:right w:val="none" w:sz="0" w:space="0" w:color="auto"/>
          </w:divBdr>
          <w:divsChild>
            <w:div w:id="14842220">
              <w:marLeft w:val="0"/>
              <w:marRight w:val="0"/>
              <w:marTop w:val="0"/>
              <w:marBottom w:val="0"/>
              <w:divBdr>
                <w:top w:val="none" w:sz="0" w:space="0" w:color="auto"/>
                <w:left w:val="none" w:sz="0" w:space="0" w:color="auto"/>
                <w:bottom w:val="none" w:sz="0" w:space="0" w:color="auto"/>
                <w:right w:val="none" w:sz="0" w:space="0" w:color="auto"/>
              </w:divBdr>
              <w:divsChild>
                <w:div w:id="9790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5433">
      <w:bodyDiv w:val="1"/>
      <w:marLeft w:val="0"/>
      <w:marRight w:val="0"/>
      <w:marTop w:val="0"/>
      <w:marBottom w:val="0"/>
      <w:divBdr>
        <w:top w:val="none" w:sz="0" w:space="0" w:color="auto"/>
        <w:left w:val="none" w:sz="0" w:space="0" w:color="auto"/>
        <w:bottom w:val="none" w:sz="0" w:space="0" w:color="auto"/>
        <w:right w:val="none" w:sz="0" w:space="0" w:color="auto"/>
      </w:divBdr>
      <w:divsChild>
        <w:div w:id="996494314">
          <w:marLeft w:val="0"/>
          <w:marRight w:val="0"/>
          <w:marTop w:val="0"/>
          <w:marBottom w:val="0"/>
          <w:divBdr>
            <w:top w:val="none" w:sz="0" w:space="0" w:color="auto"/>
            <w:left w:val="none" w:sz="0" w:space="0" w:color="auto"/>
            <w:bottom w:val="none" w:sz="0" w:space="0" w:color="auto"/>
            <w:right w:val="none" w:sz="0" w:space="0" w:color="auto"/>
          </w:divBdr>
          <w:divsChild>
            <w:div w:id="1113788782">
              <w:marLeft w:val="0"/>
              <w:marRight w:val="0"/>
              <w:marTop w:val="0"/>
              <w:marBottom w:val="0"/>
              <w:divBdr>
                <w:top w:val="none" w:sz="0" w:space="0" w:color="auto"/>
                <w:left w:val="none" w:sz="0" w:space="0" w:color="auto"/>
                <w:bottom w:val="none" w:sz="0" w:space="0" w:color="auto"/>
                <w:right w:val="none" w:sz="0" w:space="0" w:color="auto"/>
              </w:divBdr>
              <w:divsChild>
                <w:div w:id="11995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08616">
      <w:bodyDiv w:val="1"/>
      <w:marLeft w:val="0"/>
      <w:marRight w:val="0"/>
      <w:marTop w:val="0"/>
      <w:marBottom w:val="0"/>
      <w:divBdr>
        <w:top w:val="none" w:sz="0" w:space="0" w:color="auto"/>
        <w:left w:val="none" w:sz="0" w:space="0" w:color="auto"/>
        <w:bottom w:val="none" w:sz="0" w:space="0" w:color="auto"/>
        <w:right w:val="none" w:sz="0" w:space="0" w:color="auto"/>
      </w:divBdr>
      <w:divsChild>
        <w:div w:id="486557293">
          <w:marLeft w:val="0"/>
          <w:marRight w:val="0"/>
          <w:marTop w:val="0"/>
          <w:marBottom w:val="0"/>
          <w:divBdr>
            <w:top w:val="none" w:sz="0" w:space="0" w:color="auto"/>
            <w:left w:val="none" w:sz="0" w:space="0" w:color="auto"/>
            <w:bottom w:val="none" w:sz="0" w:space="0" w:color="auto"/>
            <w:right w:val="none" w:sz="0" w:space="0" w:color="auto"/>
          </w:divBdr>
          <w:divsChild>
            <w:div w:id="9377631">
              <w:marLeft w:val="0"/>
              <w:marRight w:val="0"/>
              <w:marTop w:val="0"/>
              <w:marBottom w:val="0"/>
              <w:divBdr>
                <w:top w:val="none" w:sz="0" w:space="0" w:color="auto"/>
                <w:left w:val="none" w:sz="0" w:space="0" w:color="auto"/>
                <w:bottom w:val="none" w:sz="0" w:space="0" w:color="auto"/>
                <w:right w:val="none" w:sz="0" w:space="0" w:color="auto"/>
              </w:divBdr>
              <w:divsChild>
                <w:div w:id="13657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retariat.mcmaster.ca/app/uploads/Academic-Integrity-Policy-1-1.pdf" TargetMode="External"/><Relationship Id="rId13" Type="http://schemas.openxmlformats.org/officeDocument/2006/relationships/hyperlink" Target="mailto:sas@mcmaster.ca%2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rnolp2@mcmaster.ca" TargetMode="External"/><Relationship Id="rId12" Type="http://schemas.openxmlformats.org/officeDocument/2006/relationships/hyperlink" Target="https://sas.mcmaster.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cmaster.ca/policy/Students-AcademicStudies/AcademicAccommodation-Observanc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retariat.mcmaster.ca/app/uploads/Code-of-Student-Rights-and-Responsibilities.pdf" TargetMode="External"/><Relationship Id="rId5" Type="http://schemas.openxmlformats.org/officeDocument/2006/relationships/footnotes" Target="footnotes.xml"/><Relationship Id="rId15" Type="http://schemas.openxmlformats.org/officeDocument/2006/relationships/hyperlink" Target="https://www.mcmaster.ca/msaf/" TargetMode="External"/><Relationship Id="rId10" Type="http://schemas.openxmlformats.org/officeDocument/2006/relationships/hyperlink" Target="http://www.mcmaster.ca/academicintegrity"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ecretariat.mcmaster.ca/university-policies-procedures-%20guidelines/" TargetMode="Externa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Arnold</dc:creator>
  <cp:keywords/>
  <dc:description/>
  <cp:lastModifiedBy>Hendrickse, Leahann</cp:lastModifiedBy>
  <cp:revision>2</cp:revision>
  <dcterms:created xsi:type="dcterms:W3CDTF">2022-04-06T19:40:00Z</dcterms:created>
  <dcterms:modified xsi:type="dcterms:W3CDTF">2022-04-06T19:40:00Z</dcterms:modified>
</cp:coreProperties>
</file>